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F5" w:rsidRPr="00043A1E" w:rsidRDefault="000D1BD7" w:rsidP="000D1BD7">
      <w:pPr>
        <w:keepNext/>
        <w:jc w:val="center"/>
        <w:rPr>
          <w:b/>
        </w:rPr>
      </w:pPr>
      <w:r w:rsidRPr="00043A1E">
        <w:rPr>
          <w:b/>
        </w:rPr>
        <w:t xml:space="preserve">             </w:t>
      </w:r>
      <w:r w:rsidR="005A5AF5" w:rsidRPr="00043A1E">
        <w:rPr>
          <w:b/>
        </w:rPr>
        <w:t xml:space="preserve">                              </w:t>
      </w:r>
    </w:p>
    <w:p w:rsidR="007C1A25" w:rsidRDefault="007C1A25" w:rsidP="007C1A25">
      <w:pPr>
        <w:keepNext/>
        <w:jc w:val="right"/>
        <w:rPr>
          <w:b/>
        </w:rPr>
      </w:pPr>
      <w:r>
        <w:rPr>
          <w:b/>
        </w:rPr>
        <w:t>ПРОЕКТ</w:t>
      </w:r>
    </w:p>
    <w:p w:rsidR="00DF0A24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 xml:space="preserve">АДМИНИСТРАЦИЯ                                  </w:t>
      </w:r>
    </w:p>
    <w:p w:rsidR="000D1BD7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>ОБИЛЬНЕНСКОГО СЕЛЬСКОГО ПОСЕЛЕНИЯ</w:t>
      </w:r>
    </w:p>
    <w:p w:rsidR="000D1BD7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>АЗОВСКИЙ РАЙОН РОСТОВСКАЯ ОБЛАСТЬ</w:t>
      </w:r>
    </w:p>
    <w:p w:rsidR="000D1BD7" w:rsidRPr="00043A1E" w:rsidRDefault="000D1BD7" w:rsidP="00DF0A24">
      <w:pPr>
        <w:jc w:val="center"/>
      </w:pPr>
    </w:p>
    <w:p w:rsidR="000D1BD7" w:rsidRPr="00043A1E" w:rsidRDefault="000D1BD7" w:rsidP="00DF0A24">
      <w:pPr>
        <w:jc w:val="center"/>
        <w:rPr>
          <w:b/>
        </w:rPr>
      </w:pPr>
      <w:r w:rsidRPr="00043A1E">
        <w:rPr>
          <w:b/>
        </w:rPr>
        <w:t>ПОСТАНОВЛЕНИЕ</w:t>
      </w:r>
    </w:p>
    <w:p w:rsidR="00DF0A24" w:rsidRPr="00043A1E" w:rsidRDefault="00DF0A24" w:rsidP="00DF0A24">
      <w:pPr>
        <w:rPr>
          <w:b/>
        </w:rPr>
      </w:pPr>
      <w:r w:rsidRPr="00043A1E">
        <w:rPr>
          <w:b/>
        </w:rPr>
        <w:t xml:space="preserve"> </w:t>
      </w:r>
    </w:p>
    <w:tbl>
      <w:tblPr>
        <w:tblStyle w:val="af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096"/>
        <w:gridCol w:w="3096"/>
        <w:gridCol w:w="3096"/>
      </w:tblGrid>
      <w:tr w:rsidR="00B0509C" w:rsidTr="00B0509C">
        <w:tc>
          <w:tcPr>
            <w:tcW w:w="3096" w:type="dxa"/>
          </w:tcPr>
          <w:p w:rsidR="00B0509C" w:rsidRDefault="00B0509C" w:rsidP="007C1A25">
            <w:pPr>
              <w:rPr>
                <w:b/>
              </w:rPr>
            </w:pPr>
            <w:r w:rsidRPr="00043A1E">
              <w:rPr>
                <w:b/>
              </w:rPr>
              <w:t>.0</w:t>
            </w:r>
            <w:r w:rsidR="00764AB8">
              <w:rPr>
                <w:b/>
              </w:rPr>
              <w:t>1</w:t>
            </w:r>
            <w:r w:rsidRPr="00043A1E">
              <w:rPr>
                <w:b/>
              </w:rPr>
              <w:t>.201</w:t>
            </w:r>
            <w:r w:rsidR="00764AB8">
              <w:rPr>
                <w:b/>
              </w:rPr>
              <w:t>9</w:t>
            </w:r>
            <w:r w:rsidRPr="00043A1E">
              <w:rPr>
                <w:b/>
              </w:rPr>
              <w:t xml:space="preserve"> г.</w:t>
            </w:r>
          </w:p>
        </w:tc>
        <w:tc>
          <w:tcPr>
            <w:tcW w:w="3096" w:type="dxa"/>
          </w:tcPr>
          <w:p w:rsidR="00B0509C" w:rsidRDefault="00B0509C" w:rsidP="007C1A25">
            <w:pPr>
              <w:jc w:val="center"/>
              <w:rPr>
                <w:b/>
              </w:rPr>
            </w:pPr>
            <w:r w:rsidRPr="00043A1E">
              <w:rPr>
                <w:b/>
              </w:rPr>
              <w:t xml:space="preserve">№ </w:t>
            </w:r>
          </w:p>
        </w:tc>
        <w:tc>
          <w:tcPr>
            <w:tcW w:w="3096" w:type="dxa"/>
          </w:tcPr>
          <w:p w:rsidR="00B0509C" w:rsidRDefault="00B0509C" w:rsidP="00B0509C">
            <w:pPr>
              <w:jc w:val="right"/>
              <w:rPr>
                <w:b/>
              </w:rPr>
            </w:pPr>
            <w:r w:rsidRPr="00043A1E">
              <w:rPr>
                <w:b/>
              </w:rPr>
              <w:t>п. Овощной</w:t>
            </w:r>
          </w:p>
        </w:tc>
      </w:tr>
    </w:tbl>
    <w:p w:rsidR="00363215" w:rsidRDefault="00363215" w:rsidP="00DF0A24">
      <w:pPr>
        <w:rPr>
          <w:b/>
        </w:rPr>
      </w:pPr>
    </w:p>
    <w:p w:rsidR="000D1BD7" w:rsidRPr="00043A1E" w:rsidRDefault="000D1BD7" w:rsidP="00DF0A24">
      <w:pPr>
        <w:rPr>
          <w:b/>
        </w:rPr>
      </w:pPr>
      <w:r w:rsidRPr="00043A1E">
        <w:rPr>
          <w:b/>
        </w:rPr>
        <w:t xml:space="preserve">         </w:t>
      </w:r>
      <w:r w:rsidR="0034180A" w:rsidRPr="00043A1E">
        <w:rPr>
          <w:b/>
        </w:rPr>
        <w:t xml:space="preserve">                             </w:t>
      </w:r>
      <w:r w:rsidRPr="00043A1E">
        <w:rPr>
          <w:b/>
        </w:rPr>
        <w:t xml:space="preserve">                     </w:t>
      </w:r>
      <w:r w:rsidR="00DF0A24" w:rsidRPr="00043A1E">
        <w:rPr>
          <w:b/>
        </w:rPr>
        <w:t xml:space="preserve">           </w:t>
      </w:r>
    </w:p>
    <w:p w:rsidR="000D1BD7" w:rsidRPr="00043A1E" w:rsidRDefault="000D1BD7" w:rsidP="000D1BD7">
      <w:pPr>
        <w:rPr>
          <w:b/>
        </w:rPr>
      </w:pPr>
    </w:p>
    <w:p w:rsidR="00764AB8" w:rsidRPr="00043A1E" w:rsidRDefault="00A04AA9" w:rsidP="001C0AE3">
      <w:pPr>
        <w:ind w:right="3260"/>
        <w:jc w:val="both"/>
      </w:pPr>
      <w:r w:rsidRPr="00A04AA9">
        <w:t>Об утверждении Положения о порядке проведения антикоррупционной экспертизы</w:t>
      </w:r>
      <w:r>
        <w:t xml:space="preserve"> </w:t>
      </w:r>
      <w:r w:rsidRPr="00A04AA9">
        <w:t xml:space="preserve">нормативных правовых актов Администрации </w:t>
      </w:r>
      <w:r>
        <w:t>Обильненского</w:t>
      </w:r>
      <w:r w:rsidR="00E241E3">
        <w:t xml:space="preserve"> </w:t>
      </w:r>
      <w:r w:rsidRPr="00A04AA9">
        <w:t>сельского поселения и их проектов</w:t>
      </w:r>
      <w:r w:rsidR="00764AB8" w:rsidRPr="00043A1E">
        <w:t>.</w:t>
      </w:r>
    </w:p>
    <w:p w:rsidR="00764AB8" w:rsidRPr="00043A1E" w:rsidRDefault="00764AB8" w:rsidP="00764AB8">
      <w:pPr>
        <w:jc w:val="both"/>
      </w:pPr>
    </w:p>
    <w:p w:rsidR="00764AB8" w:rsidRPr="00043A1E" w:rsidRDefault="00764AB8" w:rsidP="00764AB8"/>
    <w:p w:rsidR="009C7546" w:rsidRPr="009C7546" w:rsidRDefault="00764AB8" w:rsidP="009C7546">
      <w:pPr>
        <w:widowControl w:val="0"/>
        <w:ind w:firstLine="708"/>
        <w:jc w:val="both"/>
        <w:rPr>
          <w:rFonts w:eastAsia="Calibri"/>
          <w:lang w:eastAsia="en-US"/>
        </w:rPr>
      </w:pPr>
      <w:r w:rsidRPr="00043A1E">
        <w:t xml:space="preserve">        </w:t>
      </w:r>
      <w:r w:rsidR="009C7546" w:rsidRPr="009C7546">
        <w:rPr>
          <w:rFonts w:eastAsia="Calibri"/>
          <w:lang w:eastAsia="en-US"/>
        </w:rPr>
        <w:t xml:space="preserve">В соответствии с пунктом 3 части 1 статьи 3 Федерального закона </w:t>
      </w:r>
      <w:r w:rsidR="009C7546" w:rsidRPr="009C7546">
        <w:rPr>
          <w:rFonts w:eastAsia="Calibri"/>
          <w:lang w:eastAsia="en-US"/>
        </w:rPr>
        <w:br/>
        <w:t xml:space="preserve">от 17.07.2009 № 172-ФЗ «Об антикоррупционной экспертизе нормативных правовых актов и проектов нормативных правовых актов» </w:t>
      </w:r>
    </w:p>
    <w:p w:rsidR="009C7546" w:rsidRDefault="009C7546" w:rsidP="009C7546">
      <w:pPr>
        <w:spacing w:after="200" w:line="276" w:lineRule="auto"/>
        <w:jc w:val="center"/>
        <w:rPr>
          <w:rFonts w:eastAsia="Calibri"/>
          <w:color w:val="000000"/>
          <w:lang w:eastAsia="en-US"/>
        </w:rPr>
      </w:pPr>
    </w:p>
    <w:p w:rsidR="009C7546" w:rsidRPr="009C7546" w:rsidRDefault="009C7546" w:rsidP="009C7546">
      <w:pPr>
        <w:spacing w:after="200" w:line="276" w:lineRule="auto"/>
        <w:jc w:val="center"/>
        <w:rPr>
          <w:rFonts w:eastAsia="Calibri"/>
          <w:color w:val="000000"/>
          <w:lang w:eastAsia="en-US"/>
        </w:rPr>
      </w:pPr>
      <w:r w:rsidRPr="009C7546">
        <w:rPr>
          <w:rFonts w:eastAsia="Calibri"/>
          <w:color w:val="000000"/>
          <w:lang w:eastAsia="en-US"/>
        </w:rPr>
        <w:t>ПОСТАНОВЛЯЮ:</w:t>
      </w:r>
    </w:p>
    <w:p w:rsidR="00F94C73" w:rsidRDefault="00F94C73" w:rsidP="00F94C73">
      <w:pPr>
        <w:pStyle w:val="af0"/>
        <w:numPr>
          <w:ilvl w:val="0"/>
          <w:numId w:val="9"/>
        </w:numPr>
        <w:ind w:left="284"/>
        <w:jc w:val="both"/>
      </w:pPr>
      <w:r w:rsidRPr="009C7546">
        <w:t xml:space="preserve">Признать утратившим силу постановление Администрации </w:t>
      </w:r>
      <w:r>
        <w:t>Обильненского</w:t>
      </w:r>
      <w:r w:rsidRPr="009C7546">
        <w:t xml:space="preserve"> сельского поселения от 2</w:t>
      </w:r>
      <w:r w:rsidRPr="00F94C73">
        <w:t>7</w:t>
      </w:r>
      <w:r w:rsidRPr="009C7546">
        <w:t>.09.2012 г. № 1</w:t>
      </w:r>
      <w:r w:rsidRPr="00F94C73">
        <w:t>31</w:t>
      </w:r>
      <w:r w:rsidRPr="009C7546">
        <w:t xml:space="preserve"> «</w:t>
      </w:r>
      <w:r w:rsidRPr="00F94C73">
        <w:t>Об утверждении Положения о порядке проведения антикоррупционной экспертизы нормативных правовых актов Администрации Обильненского сельского поселения и их проектов</w:t>
      </w:r>
      <w:r w:rsidRPr="009C7546">
        <w:t>».</w:t>
      </w:r>
    </w:p>
    <w:p w:rsidR="00F94C73" w:rsidRDefault="009C7546" w:rsidP="00F94C73">
      <w:pPr>
        <w:pStyle w:val="af0"/>
        <w:numPr>
          <w:ilvl w:val="0"/>
          <w:numId w:val="9"/>
        </w:numPr>
        <w:ind w:left="284"/>
        <w:jc w:val="both"/>
      </w:pPr>
      <w:r w:rsidRPr="009C7546">
        <w:t xml:space="preserve">Утвердить Положение о порядке проведения антикоррупционной экспертизы нормативных правовых актов Администрации </w:t>
      </w:r>
      <w:r>
        <w:t>Обильненского</w:t>
      </w:r>
      <w:r w:rsidRPr="009C7546">
        <w:t xml:space="preserve"> сельского поселения и их проектов согласно приложению.</w:t>
      </w:r>
    </w:p>
    <w:p w:rsidR="00F94C73" w:rsidRDefault="009C7546" w:rsidP="00F94C73">
      <w:pPr>
        <w:pStyle w:val="af0"/>
        <w:numPr>
          <w:ilvl w:val="0"/>
          <w:numId w:val="9"/>
        </w:numPr>
        <w:ind w:left="284"/>
        <w:jc w:val="both"/>
      </w:pPr>
      <w:r w:rsidRPr="009C7546">
        <w:t xml:space="preserve">Настоящее постановление вступает в силу со дня его официального опубликования и подлежит обнародованию путем размещения на официальном сайте администрации </w:t>
      </w:r>
      <w:r>
        <w:t>Обильненского</w:t>
      </w:r>
      <w:r w:rsidRPr="009C7546">
        <w:t xml:space="preserve"> сельского поселения.</w:t>
      </w:r>
    </w:p>
    <w:p w:rsidR="009C7546" w:rsidRPr="009C7546" w:rsidRDefault="009C7546" w:rsidP="00F94C73">
      <w:pPr>
        <w:pStyle w:val="af0"/>
        <w:numPr>
          <w:ilvl w:val="0"/>
          <w:numId w:val="9"/>
        </w:numPr>
        <w:ind w:left="284"/>
        <w:jc w:val="both"/>
      </w:pPr>
      <w:r w:rsidRPr="009C7546">
        <w:t>Контроль за исполнением настоящего постановления оставляю за собой.</w:t>
      </w:r>
    </w:p>
    <w:p w:rsidR="00060B5C" w:rsidRPr="002C1953" w:rsidRDefault="00060B5C" w:rsidP="009C7546">
      <w:pPr>
        <w:jc w:val="both"/>
        <w:rPr>
          <w:b/>
          <w:sz w:val="26"/>
          <w:szCs w:val="26"/>
        </w:rPr>
      </w:pPr>
    </w:p>
    <w:p w:rsidR="00060B5C" w:rsidRPr="002C1953" w:rsidRDefault="00060B5C" w:rsidP="00060B5C">
      <w:pPr>
        <w:pStyle w:val="af"/>
        <w:jc w:val="both"/>
        <w:rPr>
          <w:rFonts w:ascii="Times New Roman" w:hAnsi="Times New Roman"/>
          <w:b/>
          <w:sz w:val="26"/>
          <w:szCs w:val="26"/>
        </w:rPr>
      </w:pPr>
    </w:p>
    <w:p w:rsidR="00363215" w:rsidRPr="002C1953" w:rsidRDefault="00363215" w:rsidP="00060B5C">
      <w:pPr>
        <w:pStyle w:val="af"/>
        <w:jc w:val="both"/>
        <w:rPr>
          <w:rFonts w:ascii="Times New Roman" w:hAnsi="Times New Roman"/>
          <w:b/>
          <w:sz w:val="26"/>
          <w:szCs w:val="26"/>
        </w:rPr>
      </w:pPr>
    </w:p>
    <w:p w:rsidR="00F668DC" w:rsidRPr="002C1953" w:rsidRDefault="00060B5C" w:rsidP="00060B5C">
      <w:pPr>
        <w:pStyle w:val="af"/>
        <w:jc w:val="both"/>
        <w:rPr>
          <w:rFonts w:ascii="Times New Roman" w:hAnsi="Times New Roman"/>
          <w:b/>
          <w:sz w:val="26"/>
          <w:szCs w:val="26"/>
        </w:rPr>
      </w:pPr>
      <w:r w:rsidRPr="002C1953">
        <w:rPr>
          <w:rFonts w:ascii="Times New Roman" w:hAnsi="Times New Roman"/>
          <w:b/>
          <w:sz w:val="26"/>
          <w:szCs w:val="26"/>
        </w:rPr>
        <w:t>Глава</w:t>
      </w:r>
      <w:r w:rsidR="00F668DC" w:rsidRPr="002C1953">
        <w:rPr>
          <w:rFonts w:ascii="Times New Roman" w:hAnsi="Times New Roman"/>
          <w:b/>
          <w:sz w:val="26"/>
          <w:szCs w:val="26"/>
        </w:rPr>
        <w:t xml:space="preserve"> администрации</w:t>
      </w:r>
    </w:p>
    <w:p w:rsidR="00060B5C" w:rsidRPr="002C1953" w:rsidRDefault="00363215" w:rsidP="00060B5C">
      <w:pPr>
        <w:pStyle w:val="af"/>
        <w:jc w:val="both"/>
        <w:rPr>
          <w:rFonts w:ascii="Times New Roman" w:hAnsi="Times New Roman"/>
          <w:sz w:val="26"/>
          <w:szCs w:val="26"/>
        </w:rPr>
      </w:pPr>
      <w:r w:rsidRPr="002C1953">
        <w:rPr>
          <w:rFonts w:ascii="Times New Roman" w:hAnsi="Times New Roman"/>
          <w:b/>
          <w:sz w:val="26"/>
          <w:szCs w:val="26"/>
        </w:rPr>
        <w:t>Обильненского</w:t>
      </w:r>
      <w:r w:rsidR="00F668DC" w:rsidRPr="002C1953">
        <w:rPr>
          <w:rFonts w:ascii="Times New Roman" w:hAnsi="Times New Roman"/>
          <w:b/>
          <w:sz w:val="26"/>
          <w:szCs w:val="26"/>
        </w:rPr>
        <w:t xml:space="preserve"> </w:t>
      </w:r>
      <w:r w:rsidR="00060B5C" w:rsidRPr="002C1953">
        <w:rPr>
          <w:rFonts w:ascii="Times New Roman" w:hAnsi="Times New Roman"/>
          <w:b/>
          <w:sz w:val="26"/>
          <w:szCs w:val="26"/>
        </w:rPr>
        <w:t xml:space="preserve">сельского поселения                                </w:t>
      </w:r>
      <w:r w:rsidR="00F33859">
        <w:rPr>
          <w:rFonts w:ascii="Times New Roman" w:hAnsi="Times New Roman"/>
          <w:b/>
          <w:sz w:val="26"/>
          <w:szCs w:val="26"/>
        </w:rPr>
        <w:t>А.А. Шмидт</w:t>
      </w:r>
    </w:p>
    <w:p w:rsidR="00744EC4" w:rsidRPr="00922C84" w:rsidRDefault="00744EC4" w:rsidP="00744EC4">
      <w:pPr>
        <w:spacing w:before="75" w:after="75"/>
        <w:contextualSpacing/>
        <w:jc w:val="right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lastRenderedPageBreak/>
        <w:t>Приложение к постановлению</w:t>
      </w:r>
    </w:p>
    <w:p w:rsidR="00744EC4" w:rsidRPr="00922C84" w:rsidRDefault="00744EC4" w:rsidP="00744EC4">
      <w:pPr>
        <w:spacing w:before="75" w:after="75"/>
        <w:contextualSpacing/>
        <w:jc w:val="right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Администрации Обильненского сельского поселения</w:t>
      </w:r>
    </w:p>
    <w:p w:rsidR="00744EC4" w:rsidRPr="00922C84" w:rsidRDefault="00744EC4" w:rsidP="00744EC4">
      <w:pPr>
        <w:spacing w:before="75" w:after="75"/>
        <w:contextualSpacing/>
        <w:jc w:val="right"/>
        <w:rPr>
          <w:sz w:val="24"/>
          <w:szCs w:val="24"/>
        </w:rPr>
      </w:pPr>
      <w:r w:rsidRPr="00922C84">
        <w:rPr>
          <w:sz w:val="24"/>
          <w:szCs w:val="24"/>
        </w:rPr>
        <w:t xml:space="preserve">От </w:t>
      </w:r>
      <w:r w:rsidR="007C1A25">
        <w:rPr>
          <w:sz w:val="24"/>
          <w:szCs w:val="24"/>
        </w:rPr>
        <w:t xml:space="preserve"> </w:t>
      </w:r>
      <w:r w:rsidRPr="00922C84">
        <w:rPr>
          <w:sz w:val="24"/>
          <w:szCs w:val="24"/>
        </w:rPr>
        <w:t>.01.201</w:t>
      </w:r>
      <w:r w:rsidR="0063495B" w:rsidRPr="00922C84">
        <w:rPr>
          <w:sz w:val="24"/>
          <w:szCs w:val="24"/>
        </w:rPr>
        <w:t>9</w:t>
      </w:r>
      <w:r w:rsidRPr="00922C84">
        <w:rPr>
          <w:sz w:val="24"/>
          <w:szCs w:val="24"/>
        </w:rPr>
        <w:t xml:space="preserve"> г. № </w:t>
      </w:r>
    </w:p>
    <w:p w:rsidR="00744EC4" w:rsidRPr="00922C84" w:rsidRDefault="00744EC4" w:rsidP="00744EC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922C84">
      <w:pPr>
        <w:spacing w:before="75" w:after="75"/>
        <w:jc w:val="center"/>
        <w:rPr>
          <w:b/>
          <w:bCs/>
          <w:color w:val="000000"/>
          <w:sz w:val="24"/>
          <w:szCs w:val="24"/>
        </w:rPr>
      </w:pPr>
      <w:r w:rsidRPr="00922C84">
        <w:rPr>
          <w:b/>
          <w:bCs/>
          <w:color w:val="000000"/>
          <w:sz w:val="24"/>
          <w:szCs w:val="24"/>
        </w:rPr>
        <w:t>ПОЛОЖЕНИЕ</w:t>
      </w:r>
    </w:p>
    <w:p w:rsidR="00922C84" w:rsidRPr="00922C84" w:rsidRDefault="00922C84" w:rsidP="00922C84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о порядке проведения антикоррупционной экспертизы нормативных правовых актов Администрации </w:t>
      </w:r>
      <w:r>
        <w:rPr>
          <w:color w:val="000000"/>
          <w:sz w:val="24"/>
          <w:szCs w:val="24"/>
        </w:rPr>
        <w:t>Обильненского</w:t>
      </w:r>
      <w:r w:rsidRPr="00922C84">
        <w:rPr>
          <w:color w:val="000000"/>
          <w:sz w:val="24"/>
          <w:szCs w:val="24"/>
        </w:rPr>
        <w:t xml:space="preserve"> сельского поселения и их проектов</w:t>
      </w:r>
    </w:p>
    <w:p w:rsidR="00922C84" w:rsidRPr="00922C84" w:rsidRDefault="00922C84" w:rsidP="00922C84">
      <w:pPr>
        <w:spacing w:before="75" w:after="75"/>
        <w:rPr>
          <w:bCs/>
          <w:color w:val="000000"/>
          <w:sz w:val="24"/>
          <w:szCs w:val="24"/>
        </w:rPr>
      </w:pP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1. Общие положения</w:t>
      </w:r>
    </w:p>
    <w:p w:rsidR="00922C84" w:rsidRPr="00922C84" w:rsidRDefault="00922C84" w:rsidP="00922C84">
      <w:pPr>
        <w:spacing w:before="75" w:after="75"/>
        <w:rPr>
          <w:bCs/>
          <w:color w:val="000000"/>
          <w:sz w:val="24"/>
          <w:szCs w:val="24"/>
        </w:rPr>
      </w:pP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bookmarkStart w:id="0" w:name="BM1001"/>
      <w:bookmarkEnd w:id="0"/>
      <w:r w:rsidRPr="00922C84">
        <w:rPr>
          <w:color w:val="000000"/>
          <w:sz w:val="24"/>
          <w:szCs w:val="24"/>
        </w:rPr>
        <w:t>1.1. Настоящее Положение в соответствии с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Областным законом от 12.05.2009 № 218-ЗС «О</w:t>
      </w:r>
      <w:r w:rsidR="008019DF">
        <w:rPr>
          <w:color w:val="000000"/>
          <w:sz w:val="24"/>
          <w:szCs w:val="24"/>
        </w:rPr>
        <w:t xml:space="preserve"> </w:t>
      </w:r>
      <w:r w:rsidRPr="00922C84">
        <w:rPr>
          <w:color w:val="000000"/>
          <w:sz w:val="24"/>
          <w:szCs w:val="24"/>
        </w:rPr>
        <w:t xml:space="preserve">противодействии коррупции в Ростовской области» устанавливает порядок проведения антикоррупционной экспертизы действующих нормативных правовых актов и проектов нормативных правовых актов Администрации </w:t>
      </w:r>
      <w:r w:rsidR="008019DF">
        <w:rPr>
          <w:color w:val="000000"/>
          <w:sz w:val="24"/>
          <w:szCs w:val="24"/>
        </w:rPr>
        <w:t>Обильненского</w:t>
      </w:r>
      <w:r w:rsidRPr="00922C84">
        <w:rPr>
          <w:color w:val="000000"/>
          <w:sz w:val="24"/>
          <w:szCs w:val="24"/>
        </w:rPr>
        <w:t xml:space="preserve"> сельского поселения (далее – Администрация) в целях выявления в них коррупциогенных факторов и их последующего устранения.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1.2. Антикоррупционная экспертиза действующих нормативных правовых актов и проектов нормативных правовых актов Администрации (далее – проекты) проводится работником Администрации, отвечающим в соответствии с должностной инструкцией за правовую работу в Администрации (далее – специалист по правовой работе).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Специалист по правовой работе проводит антикоррупционную экспертизу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– Методика).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1.3. Антикоррупционная экспертиза нормативных правовых актов Администрации, срок действия которых истек, а также признанных утратившими силу (отмененных), не проводится.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2. Порядок проведения антикоррупционной экспертизы проектов 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2.1. При подготовке проекта работниками Администрации, являющимися разработчиками проекта (далее – разработчики проекта), в целях избежания включения в него коррупциогенных факторов используется Методика.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2.2. Проект, завизированный всеми заинтересованными работниками Администрации, направляется разработчиками проекта специалисту по правовой работе для проведения правовой и антикоррупционной экспертизы проекта.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2.3. В случае выявления в проекте коррупциогенных факторов специалист по правовой работе в течение 2 рабочих дней с даты окончания приема заключений по результатам независимой антикоррупционной экспертизы, проводимой в порядке, установленном разделом 4 настоящего Положения, готовит заключение по результатам проведения антикоррупционной экспертизы, в котором отражаются указанные факторы, по форме в соответствии с приложением к настоящему Положению.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lastRenderedPageBreak/>
        <w:t>В заключении специалиста по правовой работе также отражаются коррупциогенные факторы, выявленные при проведении независимой антикоррупционной экспертизы, со ссылками на соответствующие заключения, поступившие в Администрацию в соответствии с разделом 4 настоящего Положения.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Заключение специалиста по правовой работе направляется главе Администрации </w:t>
      </w:r>
      <w:r w:rsidR="008019DF">
        <w:rPr>
          <w:color w:val="000000"/>
          <w:sz w:val="24"/>
          <w:szCs w:val="24"/>
        </w:rPr>
        <w:t xml:space="preserve">Обильненского </w:t>
      </w:r>
      <w:r w:rsidRPr="00922C84">
        <w:rPr>
          <w:color w:val="000000"/>
          <w:sz w:val="24"/>
          <w:szCs w:val="24"/>
        </w:rPr>
        <w:t>сельского поселения для рассмотрения и принятия решения об устранении выявленных при проведении антикоррупционной экспертизы проекта коррупциогенных факторов.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2.4. Коррупциогенные факторы, выявленные при проведении антикоррупционной экспертизы проекта, устраняются разработчиками проекта.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2.5. После устранения выявленных при проведении антикоррупционной экспертизы проекта коррупциогенных факторов проект направляется специалисту по правовой работе для проведения повторной антикоррупционной экспертизы и размещается на официальном сайте Администрации в информационно-телекоммуникационной сети «Интернет» (далее – сайт) в порядке, установленном в пункте 4.2 настоящего Положения.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2.6. В случае отсутствия в проекте коррупциогенных факторов по итогам проведения антикоррупционной экспертизы проект визируется специалистом по правовой работе с указанием, что коррупциогенные факторы в проекте не выявлены.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3. Порядок проведения антикоррупционной экспертизы действующих нормативных правовых актов Администрации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3.1. Работники Администрации ведут постоянный мониторинг применения действующих нормативных правовых актов Администрации для выявления в них коррупциогенных факторов в соответствии с Методикой.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3.2. В случае обнаружения в проверяемых нормативных правовых актах Администрации коррупциогенных факторов работник Администрации в этот же день направляет указанные нормативные правовые акты с мотивированным запросом специалисту по правовой работе для проведения антикоррупционной экспертизы.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3.3. В случае отсутствия коррупциогенных факторов в нормативном правовом акте Администрации, представленном специалисту по правовой работе на антикоррупционную экспертизу, специалист по правовой работе готовит соответствующее заключение.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Указанное заключение направляется работнику Администрации, направившему мотивированный запрос.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3.4. В случае выявления в нормативных правовых актах Администрации коррупциогенных факторов специалист по правовой работе готовит заключение, в котором отражаются указанные факторы.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Указанное заключение направляется главе Администрации </w:t>
      </w:r>
      <w:r w:rsidR="008019DF">
        <w:rPr>
          <w:color w:val="000000"/>
          <w:sz w:val="24"/>
          <w:szCs w:val="24"/>
        </w:rPr>
        <w:t>Обильненского</w:t>
      </w:r>
      <w:r w:rsidRPr="00922C84">
        <w:rPr>
          <w:color w:val="000000"/>
          <w:sz w:val="24"/>
          <w:szCs w:val="24"/>
        </w:rPr>
        <w:t xml:space="preserve"> сельского поселения для рассмотрения и принятия решения о признании утратившим силу (отмене) нормативного правового акта Администрации или внесения в него соответствующих изменений.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3.5. Подготовка проекта о признании утратившим силу (отмене) или внесении соответствующих изменений в нормативный правовой акт Администрации, в результате проведения антикоррупционной экспертизы которого выявлены коррупциогенные факторы, осуществляется работником Администрации, к </w:t>
      </w:r>
      <w:r w:rsidRPr="00922C84">
        <w:rPr>
          <w:color w:val="000000"/>
          <w:sz w:val="24"/>
          <w:szCs w:val="24"/>
        </w:rPr>
        <w:lastRenderedPageBreak/>
        <w:t>компетенции которого относятся вопросы, регулируемые данным нормативным правовым актом.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3.6. Проведение антикоррупционной экспертизы проекта изменений в нормативный правовой акт Администрации, в результате проведения антикоррупционной экспертизы которого выявлены коррупциогенные факторы, осуществляется в соответствии с разделом 2 настоящего Положения.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 Независимая антикоррупционная экспертиза нормативных правовых актов Администрации и их проектов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4.1. Юридическими лицами и физическими лицами, аккредитованными Министерством юстиции Российской Федерации в качестве независимых экспертов в соответствии с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может проводиться независимая антикоррупционная экспертиза нормативных правовых актов Администрации и их проектов (далее – независимая антикоррупционная экспертиза).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4.2. Разработчики проекта в день направления его на согласование (визирование) заинтересованным работникам Администрации также направляют работнику Администрации, ответственному за размещение информации о работе Администрации на сайте, заявку на размещение на сайте проекта и информационного сообщения к проекту. 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В информационном сообщении к проекту необходимо указать дату начала и дату окончания приема заключений по результатам независимой антикоррупционной экспертизы, а также адрес электронной почты Администрации, на который необходимо предварительно направлять указанные заключения.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Срок, устанавливаемый для приема заключений по результатам независимой антикоррупционной экспертизы, не может быть менее 3 рабочих дней.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4.3. Работник Администрации, размещающий информацию о работе Администрации на сайте, в этот же день размещает на сайте проект и указанное информационное сообщение.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По истечении срока проведения независимой экспертизы проект может быть удален с сайта.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4.4. В отношении проектов,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 Такие акты не подлежат размещению на сайте.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4.5. Независимая антикоррупционная экспертиза проводится аккредитованными Министерством юстиции Российской Федерации юридическими и физическими лицами в инициативном порядке за счет собственных средств.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4.6. 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bookmarkStart w:id="1" w:name="sub_5111"/>
      <w:r w:rsidRPr="00922C84">
        <w:rPr>
          <w:color w:val="000000"/>
          <w:sz w:val="24"/>
          <w:szCs w:val="24"/>
        </w:rPr>
        <w:t>1) гражданами, имеющими неснятую или непогашенную судимость;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bookmarkStart w:id="2" w:name="sub_5112"/>
      <w:bookmarkEnd w:id="1"/>
      <w:r w:rsidRPr="00922C84">
        <w:rPr>
          <w:color w:val="000000"/>
          <w:sz w:val="24"/>
          <w:szCs w:val="24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bookmarkStart w:id="3" w:name="sub_5113"/>
      <w:bookmarkEnd w:id="2"/>
      <w:r w:rsidRPr="00922C84">
        <w:rPr>
          <w:color w:val="000000"/>
          <w:sz w:val="24"/>
          <w:szCs w:val="24"/>
        </w:rPr>
        <w:t xml:space="preserve">3) гражданами, осуществляющими деятельность в органах и организациях, указанных в </w:t>
      </w:r>
      <w:hyperlink w:anchor="sub_313" w:history="1">
        <w:r w:rsidRPr="00922C84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>пункте 3 части 1 статьи 3</w:t>
        </w:r>
      </w:hyperlink>
      <w:r w:rsidRPr="00922C84">
        <w:rPr>
          <w:sz w:val="24"/>
          <w:szCs w:val="24"/>
        </w:rPr>
        <w:t xml:space="preserve">  Федер</w:t>
      </w:r>
      <w:r w:rsidRPr="00922C84">
        <w:rPr>
          <w:color w:val="000000"/>
          <w:sz w:val="24"/>
          <w:szCs w:val="24"/>
        </w:rPr>
        <w:t xml:space="preserve">ального закона  от 17 июля 2009 г. N 172-ФЗ "Об </w:t>
      </w:r>
      <w:r w:rsidRPr="00922C84">
        <w:rPr>
          <w:color w:val="000000"/>
          <w:sz w:val="24"/>
          <w:szCs w:val="24"/>
        </w:rPr>
        <w:lastRenderedPageBreak/>
        <w:t>антикоррупционной экспертизе нормативных правовых актов и проектов нормативных правовых актов";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bookmarkStart w:id="4" w:name="sub_5114"/>
      <w:bookmarkEnd w:id="3"/>
      <w:r w:rsidRPr="00922C84">
        <w:rPr>
          <w:color w:val="000000"/>
          <w:sz w:val="24"/>
          <w:szCs w:val="24"/>
        </w:rPr>
        <w:t>4) международными и иностранными организациями;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bookmarkStart w:id="5" w:name="sub_5115"/>
      <w:bookmarkEnd w:id="4"/>
      <w:r w:rsidRPr="00922C84">
        <w:rPr>
          <w:color w:val="000000"/>
          <w:sz w:val="24"/>
          <w:szCs w:val="24"/>
        </w:rPr>
        <w:t>5) некоммерческими организациями, выполняющими функции иностранного агента.</w:t>
      </w:r>
      <w:bookmarkEnd w:id="5"/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        Независимыми экспертами не могут являться юридические и физические лица, принимавшие участие в подготовке проекта, а также учреждения, находящиеся в ведении Администрации.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4.7. Экспертное заключение направляется независимыми экспертами в Администрацию по почте или курьерским способом либо в виде электронного документа.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С целью соблюдения срока, установленного пунктом 4.2 настоящего Положения, во избежание ситуации, когда проект будет утвержден (принят) до поступления заключения по результатам независимой антикоррупционной экспертизы, независимые эксперты предварительно направляют свое заключение в виде электронного документа на адрес электронный почты, указанный в извещении, в пределах указанного срока. О направлении заключения в виде электронного документа независимыми экспертами указывается в сопроводительном письме с указанием адреса электронной почты, на которое направлялось заключение, и даты направления.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4.8. В случае поступления заключения независимого эксперта в электронном виде работник Администрации, ответственный за размещение информации о работе Администрации сайте, информирует об этом разработчиков проекта и специалиста по правовой работе с приложением такого заключения на бумажном носителе, а также передает им такое заключение в электронном виде.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В случае не</w:t>
      </w:r>
      <w:r w:rsidR="00D539EE">
        <w:rPr>
          <w:color w:val="000000"/>
          <w:sz w:val="24"/>
          <w:szCs w:val="24"/>
        </w:rPr>
        <w:t xml:space="preserve"> </w:t>
      </w:r>
      <w:r w:rsidRPr="00922C84">
        <w:rPr>
          <w:color w:val="000000"/>
          <w:sz w:val="24"/>
          <w:szCs w:val="24"/>
        </w:rPr>
        <w:t>поступления заключения независимых экспертов по истечении срока, установленного для приема заключений по результатам независимой антикоррупционной экспертизы, работник Администрации, ответственный за размещение информации о работе Администрации на сайте, информирует об этом разработчиков проекта и специалиста по правовой работе.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         4.9. 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4.10. Заключение по результатам независимой антикоррупционной экспертизы подлежит рассмотрению разработчиками проекта совместно со специалистом по правовой работе.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4.11. В случае согласия с выводами либо с частью выводов, содержащихся в заключении по результатам независимой антикоррупционной экспертизы, положения проекта, способствующие созданию условий для проявления коррупции, устраняются на стадии доработки разработчиками проекта.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4.12. В случае несогласия разработчика проекта с результатами независимой антикоррупционной экспертизы вопрос выносится на рассмотрение главы Администрации </w:t>
      </w:r>
      <w:r w:rsidR="00D539EE">
        <w:rPr>
          <w:color w:val="000000"/>
          <w:sz w:val="24"/>
          <w:szCs w:val="24"/>
        </w:rPr>
        <w:t>Обильненского</w:t>
      </w:r>
      <w:r w:rsidRPr="00922C84">
        <w:rPr>
          <w:color w:val="000000"/>
          <w:sz w:val="24"/>
          <w:szCs w:val="24"/>
        </w:rPr>
        <w:t xml:space="preserve"> сельского поселения. Разработчик проекта по согласованию со специалистом по правовой работе в течение 2 дней с момента окончания срока, установленного для приема экспертных заключений независимой антикоррупционной экспертизы, направляет докладную записку главе Администрации </w:t>
      </w:r>
      <w:r w:rsidR="00D539EE">
        <w:rPr>
          <w:color w:val="000000"/>
          <w:sz w:val="24"/>
          <w:szCs w:val="24"/>
        </w:rPr>
        <w:t>Обильненского</w:t>
      </w:r>
      <w:r w:rsidRPr="00922C84">
        <w:rPr>
          <w:color w:val="000000"/>
          <w:sz w:val="24"/>
          <w:szCs w:val="24"/>
        </w:rPr>
        <w:t xml:space="preserve"> сельского поселения с мотивированным обоснованием своего </w:t>
      </w:r>
      <w:r w:rsidRPr="00922C84">
        <w:rPr>
          <w:color w:val="000000"/>
          <w:sz w:val="24"/>
          <w:szCs w:val="24"/>
        </w:rPr>
        <w:lastRenderedPageBreak/>
        <w:t>несогласия с выводами, содержащимися в заключениях независимых экспертов, и прикладывает проект, заключения и иные необходимые документы.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4.13. Глава Администрации </w:t>
      </w:r>
      <w:r w:rsidR="00D539EE">
        <w:rPr>
          <w:color w:val="000000"/>
          <w:sz w:val="24"/>
          <w:szCs w:val="24"/>
        </w:rPr>
        <w:t>Обильненского</w:t>
      </w:r>
      <w:r w:rsidRPr="00922C84">
        <w:rPr>
          <w:color w:val="000000"/>
          <w:sz w:val="24"/>
          <w:szCs w:val="24"/>
        </w:rPr>
        <w:t xml:space="preserve"> сельского поселения рассматривает поступившие материалы в течение 2 рабочих дней с момента поступления докладной записки, указанной в пункте 4.12 настоящего Положения, и принимает одно из следующих решений: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4.13.1. О признании выводов или части выводов, содержащихся в заключениях по результатам независимой антикоррупционной экспертизы о наличии в проекте признаков коррупциогенности, обоснованными и направлении проекта его разработчикам для устранения коррупционных факторов.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4.13.2. О признании выводов, содержащихся в заключениях по результатам независимой антикоррупционной экспертизы о наличии в проекте признаков коррупциогенности, необоснованными и направлении проекта на согласование в представленной редакции.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4.14. В тридцатидневный срок с момента поступления заключения от независимого эксперта разработчики проекта направляют ему мотивированный ответ, согласованный со специалистом по правовой работе.</w:t>
      </w:r>
    </w:p>
    <w:p w:rsidR="00922C84" w:rsidRPr="00922C84" w:rsidRDefault="00922C84" w:rsidP="008019DF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4.15. В случае поступления в Администрацию заключений по результатам независимой антикоррупционной экспертизы действующих нормативных правовых актов Администрации, они в этот же рабочий день передаются работникам Администрации, разработавшим данный правовой акт, и специалисту по правовой работе для рассмотрения в порядке, установленном пунктами 4.10 – 4.14 настоящего Положения.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D539EE" w:rsidRPr="00D539EE" w:rsidRDefault="00D539EE" w:rsidP="00D539EE">
      <w:pPr>
        <w:spacing w:before="75" w:after="75"/>
        <w:rPr>
          <w:b/>
          <w:color w:val="000000"/>
          <w:sz w:val="24"/>
          <w:szCs w:val="24"/>
        </w:rPr>
      </w:pPr>
      <w:r w:rsidRPr="00D539EE">
        <w:rPr>
          <w:b/>
          <w:color w:val="000000"/>
          <w:sz w:val="24"/>
          <w:szCs w:val="24"/>
        </w:rPr>
        <w:t>Глава Администрации</w:t>
      </w:r>
    </w:p>
    <w:p w:rsidR="00D539EE" w:rsidRPr="00D539EE" w:rsidRDefault="00D539EE" w:rsidP="00D539EE">
      <w:pPr>
        <w:spacing w:before="75" w:after="75"/>
        <w:rPr>
          <w:b/>
          <w:color w:val="000000"/>
          <w:sz w:val="24"/>
          <w:szCs w:val="24"/>
        </w:rPr>
      </w:pPr>
      <w:r w:rsidRPr="00D539EE">
        <w:rPr>
          <w:b/>
          <w:color w:val="000000"/>
          <w:sz w:val="24"/>
          <w:szCs w:val="24"/>
        </w:rPr>
        <w:t>Обильненского сельского поселения                                                           А.А. Шмидт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br w:type="page"/>
      </w:r>
    </w:p>
    <w:p w:rsidR="00922C84" w:rsidRPr="00922C84" w:rsidRDefault="00922C84" w:rsidP="00AC4FA7">
      <w:pPr>
        <w:spacing w:before="75" w:after="75"/>
        <w:ind w:left="4962"/>
        <w:jc w:val="both"/>
        <w:rPr>
          <w:color w:val="000000"/>
          <w:sz w:val="24"/>
          <w:szCs w:val="24"/>
        </w:rPr>
      </w:pPr>
    </w:p>
    <w:p w:rsidR="00922C84" w:rsidRPr="00922C84" w:rsidRDefault="00922C84" w:rsidP="00AC4FA7">
      <w:pPr>
        <w:spacing w:before="75" w:after="75"/>
        <w:ind w:left="4962"/>
        <w:jc w:val="both"/>
        <w:rPr>
          <w:b/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                                                                            </w:t>
      </w:r>
      <w:r w:rsidRPr="00922C84">
        <w:rPr>
          <w:b/>
          <w:color w:val="000000"/>
          <w:sz w:val="24"/>
          <w:szCs w:val="24"/>
        </w:rPr>
        <w:t>Приложение</w:t>
      </w:r>
    </w:p>
    <w:p w:rsidR="00922C84" w:rsidRPr="00922C84" w:rsidRDefault="00922C84" w:rsidP="00AC4FA7">
      <w:pPr>
        <w:spacing w:before="75" w:after="75"/>
        <w:ind w:left="4962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к Положению о порядке проведения </w:t>
      </w:r>
    </w:p>
    <w:p w:rsidR="00922C84" w:rsidRPr="00922C84" w:rsidRDefault="00922C84" w:rsidP="00AC4FA7">
      <w:pPr>
        <w:spacing w:before="75" w:after="75"/>
        <w:ind w:left="4962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антикоррупционной экспертизы </w:t>
      </w:r>
    </w:p>
    <w:p w:rsidR="00922C84" w:rsidRPr="00922C84" w:rsidRDefault="00922C84" w:rsidP="00AC4FA7">
      <w:pPr>
        <w:spacing w:before="75" w:after="75"/>
        <w:ind w:left="4962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нормативных правовых актов </w:t>
      </w:r>
    </w:p>
    <w:p w:rsidR="00922C84" w:rsidRPr="00922C84" w:rsidRDefault="00922C84" w:rsidP="00AC4FA7">
      <w:pPr>
        <w:spacing w:before="75" w:after="75"/>
        <w:ind w:left="4962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Администрации </w:t>
      </w:r>
      <w:r w:rsidR="00AC4FA7">
        <w:rPr>
          <w:color w:val="000000"/>
          <w:sz w:val="24"/>
          <w:szCs w:val="24"/>
        </w:rPr>
        <w:t>Обильненского</w:t>
      </w:r>
    </w:p>
    <w:p w:rsidR="00922C84" w:rsidRPr="00922C84" w:rsidRDefault="00922C84" w:rsidP="00AC4FA7">
      <w:pPr>
        <w:spacing w:before="75" w:after="75"/>
        <w:ind w:left="4962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сельского поселения и их проектов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AC4FA7">
      <w:pPr>
        <w:spacing w:before="75" w:after="75"/>
        <w:jc w:val="center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ФОРМА</w:t>
      </w:r>
    </w:p>
    <w:p w:rsidR="00922C84" w:rsidRPr="00922C84" w:rsidRDefault="00922C84" w:rsidP="00AC4FA7">
      <w:pPr>
        <w:spacing w:before="75" w:after="75"/>
        <w:jc w:val="center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заключения по результатам проведения антикоррупционной экспертизы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tbl>
      <w:tblPr>
        <w:tblW w:w="0" w:type="auto"/>
        <w:tblInd w:w="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7"/>
      </w:tblGrid>
      <w:tr w:rsidR="00922C84" w:rsidRPr="00922C84" w:rsidTr="00033BD6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  <w:r w:rsidRPr="00922C84">
              <w:rPr>
                <w:color w:val="000000"/>
                <w:sz w:val="24"/>
                <w:szCs w:val="24"/>
              </w:rPr>
              <w:t xml:space="preserve">    Главе Администрации </w:t>
            </w:r>
            <w:r w:rsidR="007C1A25">
              <w:rPr>
                <w:color w:val="000000"/>
                <w:sz w:val="24"/>
                <w:szCs w:val="24"/>
              </w:rPr>
              <w:t>Обильненского</w:t>
            </w:r>
            <w:r w:rsidRPr="00922C84">
              <w:rPr>
                <w:color w:val="000000"/>
                <w:sz w:val="24"/>
                <w:szCs w:val="24"/>
              </w:rPr>
              <w:t xml:space="preserve">  сельского поселения</w:t>
            </w:r>
          </w:p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  <w:r w:rsidRPr="00922C84">
              <w:rPr>
                <w:color w:val="000000"/>
                <w:sz w:val="24"/>
                <w:szCs w:val="24"/>
              </w:rPr>
              <w:t>______________________________________________</w:t>
            </w:r>
          </w:p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  <w:r w:rsidRPr="00922C84">
              <w:rPr>
                <w:color w:val="000000"/>
                <w:sz w:val="24"/>
                <w:szCs w:val="24"/>
              </w:rPr>
              <w:t>(Ф.И.О.)</w:t>
            </w:r>
          </w:p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  <w:r w:rsidRPr="00922C84"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  <w:r w:rsidRPr="00922C84">
              <w:rPr>
                <w:color w:val="000000"/>
                <w:sz w:val="24"/>
                <w:szCs w:val="24"/>
              </w:rPr>
              <w:t>(Ф.И.О., должность работника Администрации)</w:t>
            </w:r>
          </w:p>
        </w:tc>
      </w:tr>
    </w:tbl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AC4FA7">
      <w:pPr>
        <w:spacing w:before="75" w:after="75"/>
        <w:jc w:val="center"/>
        <w:rPr>
          <w:b/>
          <w:color w:val="000000"/>
          <w:sz w:val="24"/>
          <w:szCs w:val="24"/>
        </w:rPr>
      </w:pPr>
      <w:r w:rsidRPr="00922C84">
        <w:rPr>
          <w:b/>
          <w:color w:val="000000"/>
          <w:sz w:val="24"/>
          <w:szCs w:val="24"/>
        </w:rPr>
        <w:t>ЗАКЛЮЧЕНИЕ</w:t>
      </w:r>
    </w:p>
    <w:p w:rsidR="00AC4FA7" w:rsidRDefault="00922C84" w:rsidP="00AC4FA7">
      <w:pPr>
        <w:spacing w:before="75" w:after="75"/>
        <w:jc w:val="center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по результатам проведения антикоррупционной экспертизы</w:t>
      </w:r>
    </w:p>
    <w:p w:rsidR="00922C84" w:rsidRPr="00922C84" w:rsidRDefault="00922C84" w:rsidP="00AC4FA7">
      <w:pPr>
        <w:spacing w:before="75" w:after="75"/>
        <w:ind w:left="-142"/>
        <w:jc w:val="center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(реквизиты муниципального правового акта либо наименование проекта правового акта)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AC4FA7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Администрацией  </w:t>
      </w:r>
      <w:r w:rsidR="00AC4FA7">
        <w:rPr>
          <w:color w:val="000000"/>
          <w:sz w:val="24"/>
          <w:szCs w:val="24"/>
        </w:rPr>
        <w:t>Обильненского</w:t>
      </w:r>
      <w:r w:rsidRPr="00922C84">
        <w:rPr>
          <w:color w:val="000000"/>
          <w:sz w:val="24"/>
          <w:szCs w:val="24"/>
        </w:rPr>
        <w:t xml:space="preserve">  сельского поселения 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1.2 Положения о порядке проведения антикоррупционной экспертизы нормативных правовых актов администрации </w:t>
      </w:r>
      <w:r w:rsidR="00AC4FA7">
        <w:rPr>
          <w:color w:val="000000"/>
          <w:sz w:val="24"/>
          <w:szCs w:val="24"/>
        </w:rPr>
        <w:t>Обильненского</w:t>
      </w:r>
      <w:r w:rsidRPr="00922C84">
        <w:rPr>
          <w:color w:val="000000"/>
          <w:sz w:val="24"/>
          <w:szCs w:val="24"/>
        </w:rPr>
        <w:t xml:space="preserve"> сельского поселения и их проектов 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____________________________________________________________________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(реквизиты муниципального правового акта либо наименование проекта правового акта)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922C84">
      <w:pPr>
        <w:spacing w:before="75" w:after="75"/>
        <w:rPr>
          <w:b/>
          <w:bCs/>
          <w:color w:val="000000"/>
          <w:sz w:val="24"/>
          <w:szCs w:val="24"/>
        </w:rPr>
      </w:pPr>
      <w:r w:rsidRPr="00922C84">
        <w:rPr>
          <w:b/>
          <w:bCs/>
          <w:color w:val="000000"/>
          <w:sz w:val="24"/>
          <w:szCs w:val="24"/>
        </w:rPr>
        <w:t>Вариант 1: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В представленном  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(реквизиты муниципального правового акта либо наименование проекта правового акта)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коррупциогенные факторы не выявлены.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922C84">
      <w:pPr>
        <w:spacing w:before="75" w:after="75"/>
        <w:rPr>
          <w:b/>
          <w:bCs/>
          <w:color w:val="000000"/>
          <w:sz w:val="24"/>
          <w:szCs w:val="24"/>
        </w:rPr>
      </w:pPr>
      <w:r w:rsidRPr="00922C84">
        <w:rPr>
          <w:b/>
          <w:bCs/>
          <w:color w:val="000000"/>
          <w:sz w:val="24"/>
          <w:szCs w:val="24"/>
        </w:rPr>
        <w:lastRenderedPageBreak/>
        <w:t>Вариант 2: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В представленном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(реквизиты муниципального правового акта либо наименование проекта правового акта)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 xml:space="preserve">выявлены следующие коррупциогенные факторы </w:t>
      </w:r>
      <w:r w:rsidRPr="00922C84">
        <w:rPr>
          <w:color w:val="000000"/>
          <w:sz w:val="24"/>
          <w:szCs w:val="24"/>
          <w:vertAlign w:val="superscript"/>
        </w:rPr>
        <w:footnoteReference w:id="1"/>
      </w:r>
      <w:r w:rsidRPr="00922C84">
        <w:rPr>
          <w:color w:val="000000"/>
          <w:sz w:val="24"/>
          <w:szCs w:val="24"/>
        </w:rPr>
        <w:t>: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1. __________________________________________________________________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2. __________________________________________________________________</w:t>
      </w:r>
      <w:bookmarkStart w:id="6" w:name="_GoBack"/>
      <w:bookmarkEnd w:id="6"/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…__________________________________________________________________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AC4FA7">
      <w:pPr>
        <w:spacing w:before="75" w:after="75"/>
        <w:jc w:val="both"/>
        <w:rPr>
          <w:color w:val="000000"/>
          <w:sz w:val="24"/>
          <w:szCs w:val="24"/>
        </w:rPr>
      </w:pPr>
      <w:r w:rsidRPr="00922C84">
        <w:rPr>
          <w:color w:val="000000"/>
          <w:sz w:val="24"/>
          <w:szCs w:val="24"/>
        </w:rPr>
        <w:t>В целях устранения выявленных коррупциогенных факторов предлагается</w:t>
      </w:r>
      <w:r w:rsidRPr="00922C84">
        <w:rPr>
          <w:color w:val="000000"/>
          <w:sz w:val="24"/>
          <w:szCs w:val="24"/>
        </w:rPr>
        <w:br/>
        <w:t>(указывается способ устранения коррупциогенных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p w:rsidR="00922C84" w:rsidRPr="00922C84" w:rsidRDefault="00922C84" w:rsidP="00922C84">
      <w:pPr>
        <w:spacing w:before="75" w:after="75"/>
        <w:rPr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765"/>
        <w:gridCol w:w="2027"/>
        <w:gridCol w:w="765"/>
        <w:gridCol w:w="3119"/>
      </w:tblGrid>
      <w:tr w:rsidR="00922C84" w:rsidRPr="00922C84" w:rsidTr="00033BD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</w:p>
        </w:tc>
      </w:tr>
      <w:tr w:rsidR="00922C84" w:rsidRPr="00922C84" w:rsidTr="00033BD6">
        <w:tc>
          <w:tcPr>
            <w:tcW w:w="3289" w:type="dxa"/>
            <w:hideMark/>
          </w:tcPr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  <w:r w:rsidRPr="00922C84">
              <w:rPr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hideMark/>
          </w:tcPr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  <w:r w:rsidRPr="00922C84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922C84" w:rsidRPr="00922C84" w:rsidRDefault="00922C84" w:rsidP="00922C84">
            <w:pPr>
              <w:spacing w:before="75" w:after="75"/>
              <w:rPr>
                <w:color w:val="000000"/>
                <w:sz w:val="24"/>
                <w:szCs w:val="24"/>
              </w:rPr>
            </w:pPr>
            <w:r w:rsidRPr="00922C84">
              <w:rPr>
                <w:color w:val="000000"/>
                <w:sz w:val="24"/>
                <w:szCs w:val="24"/>
              </w:rPr>
              <w:t>(инициалы, фамилия)</w:t>
            </w:r>
          </w:p>
        </w:tc>
      </w:tr>
    </w:tbl>
    <w:p w:rsidR="00922C84" w:rsidRPr="00922C84" w:rsidRDefault="00922C84" w:rsidP="00744EC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744EC4">
      <w:pPr>
        <w:spacing w:before="75" w:after="75"/>
        <w:rPr>
          <w:color w:val="000000"/>
          <w:sz w:val="24"/>
          <w:szCs w:val="24"/>
        </w:rPr>
      </w:pPr>
    </w:p>
    <w:p w:rsidR="00922C84" w:rsidRPr="00922C84" w:rsidRDefault="00922C84" w:rsidP="00744EC4">
      <w:pPr>
        <w:spacing w:before="75" w:after="75"/>
        <w:rPr>
          <w:color w:val="000000"/>
          <w:sz w:val="24"/>
          <w:szCs w:val="24"/>
        </w:rPr>
      </w:pPr>
    </w:p>
    <w:p w:rsidR="00744EC4" w:rsidRPr="00922C84" w:rsidRDefault="00744EC4" w:rsidP="00B0509C">
      <w:pPr>
        <w:pStyle w:val="af"/>
        <w:rPr>
          <w:rFonts w:ascii="Times New Roman" w:hAnsi="Times New Roman"/>
          <w:sz w:val="24"/>
          <w:szCs w:val="24"/>
        </w:rPr>
      </w:pPr>
    </w:p>
    <w:sectPr w:rsidR="00744EC4" w:rsidRPr="00922C84" w:rsidSect="00EF57B3">
      <w:pgSz w:w="11906" w:h="16838"/>
      <w:pgMar w:top="1135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19E" w:rsidRDefault="004A519E" w:rsidP="00922C84">
      <w:r>
        <w:separator/>
      </w:r>
    </w:p>
  </w:endnote>
  <w:endnote w:type="continuationSeparator" w:id="0">
    <w:p w:rsidR="004A519E" w:rsidRDefault="004A519E" w:rsidP="00922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19E" w:rsidRDefault="004A519E" w:rsidP="00922C84">
      <w:r>
        <w:separator/>
      </w:r>
    </w:p>
  </w:footnote>
  <w:footnote w:type="continuationSeparator" w:id="0">
    <w:p w:rsidR="004A519E" w:rsidRDefault="004A519E" w:rsidP="00922C84">
      <w:r>
        <w:continuationSeparator/>
      </w:r>
    </w:p>
  </w:footnote>
  <w:footnote w:id="1">
    <w:p w:rsidR="00922C84" w:rsidRDefault="00922C84" w:rsidP="00922C84">
      <w:pPr>
        <w:pStyle w:val="af9"/>
        <w:tabs>
          <w:tab w:val="left" w:pos="708"/>
        </w:tabs>
        <w:ind w:firstLine="567"/>
        <w:jc w:val="both"/>
      </w:pPr>
      <w:r>
        <w:rPr>
          <w:rStyle w:val="afb"/>
          <w:sz w:val="18"/>
          <w:szCs w:val="18"/>
        </w:rPr>
        <w:footnoteRef/>
      </w:r>
      <w:r>
        <w:rPr>
          <w:sz w:val="18"/>
          <w:szCs w:val="18"/>
        </w:rPr>
        <w:t> Отражаются все положения нормативного правового акта, его проекта или иного документа, в которых выявлены коррупциогенные факторы, с указанием его структурных единиц (разделов, глав, статей, частей, пунктов,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D01"/>
    <w:multiLevelType w:val="multilevel"/>
    <w:tmpl w:val="E108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653E0"/>
    <w:multiLevelType w:val="hybridMultilevel"/>
    <w:tmpl w:val="2362D5E0"/>
    <w:lvl w:ilvl="0" w:tplc="27C05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258C2"/>
    <w:multiLevelType w:val="multilevel"/>
    <w:tmpl w:val="92A6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D598D"/>
    <w:multiLevelType w:val="multilevel"/>
    <w:tmpl w:val="902E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7179EC"/>
    <w:multiLevelType w:val="multilevel"/>
    <w:tmpl w:val="D462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19470C"/>
    <w:multiLevelType w:val="hybridMultilevel"/>
    <w:tmpl w:val="42A40F80"/>
    <w:lvl w:ilvl="0" w:tplc="426EDA5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06B07"/>
    <w:multiLevelType w:val="multilevel"/>
    <w:tmpl w:val="6CC0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6556F"/>
    <w:multiLevelType w:val="multilevel"/>
    <w:tmpl w:val="B48E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48158B"/>
    <w:multiLevelType w:val="multilevel"/>
    <w:tmpl w:val="523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5A8"/>
    <w:rsid w:val="000014A6"/>
    <w:rsid w:val="00005C12"/>
    <w:rsid w:val="00022721"/>
    <w:rsid w:val="000276B3"/>
    <w:rsid w:val="00043A1E"/>
    <w:rsid w:val="00060B5C"/>
    <w:rsid w:val="00065541"/>
    <w:rsid w:val="000804F2"/>
    <w:rsid w:val="000862DE"/>
    <w:rsid w:val="000A36C7"/>
    <w:rsid w:val="000B6AF7"/>
    <w:rsid w:val="000D1BD7"/>
    <w:rsid w:val="000D2C47"/>
    <w:rsid w:val="000E7032"/>
    <w:rsid w:val="0010766B"/>
    <w:rsid w:val="001539A4"/>
    <w:rsid w:val="001645B7"/>
    <w:rsid w:val="00177FBF"/>
    <w:rsid w:val="001860AF"/>
    <w:rsid w:val="00186DCB"/>
    <w:rsid w:val="001A3192"/>
    <w:rsid w:val="001C0AE3"/>
    <w:rsid w:val="001C67F5"/>
    <w:rsid w:val="001D2227"/>
    <w:rsid w:val="001E5D20"/>
    <w:rsid w:val="001E793D"/>
    <w:rsid w:val="00215609"/>
    <w:rsid w:val="00236840"/>
    <w:rsid w:val="0024272E"/>
    <w:rsid w:val="00247247"/>
    <w:rsid w:val="0025773E"/>
    <w:rsid w:val="002976B8"/>
    <w:rsid w:val="002B5E8E"/>
    <w:rsid w:val="002C1953"/>
    <w:rsid w:val="002D100B"/>
    <w:rsid w:val="002F1B4C"/>
    <w:rsid w:val="00315252"/>
    <w:rsid w:val="003169ED"/>
    <w:rsid w:val="003248A5"/>
    <w:rsid w:val="00333745"/>
    <w:rsid w:val="0033750D"/>
    <w:rsid w:val="0034180A"/>
    <w:rsid w:val="00363215"/>
    <w:rsid w:val="00381985"/>
    <w:rsid w:val="00384C9E"/>
    <w:rsid w:val="003A4FF3"/>
    <w:rsid w:val="003A74E3"/>
    <w:rsid w:val="003B785A"/>
    <w:rsid w:val="003B7D28"/>
    <w:rsid w:val="003F7AF0"/>
    <w:rsid w:val="00423CE3"/>
    <w:rsid w:val="00433288"/>
    <w:rsid w:val="004445F6"/>
    <w:rsid w:val="0044634E"/>
    <w:rsid w:val="00453333"/>
    <w:rsid w:val="00453F29"/>
    <w:rsid w:val="004628BE"/>
    <w:rsid w:val="00463CE0"/>
    <w:rsid w:val="00465A68"/>
    <w:rsid w:val="004726B0"/>
    <w:rsid w:val="0048083C"/>
    <w:rsid w:val="00487322"/>
    <w:rsid w:val="004A50D7"/>
    <w:rsid w:val="004A519E"/>
    <w:rsid w:val="004B0BFB"/>
    <w:rsid w:val="004C0455"/>
    <w:rsid w:val="004E3724"/>
    <w:rsid w:val="004F4F0F"/>
    <w:rsid w:val="004F5173"/>
    <w:rsid w:val="004F5C62"/>
    <w:rsid w:val="00525FD6"/>
    <w:rsid w:val="005339B4"/>
    <w:rsid w:val="005608AE"/>
    <w:rsid w:val="00566BD4"/>
    <w:rsid w:val="005A5AF5"/>
    <w:rsid w:val="005C071B"/>
    <w:rsid w:val="005C280D"/>
    <w:rsid w:val="005C474F"/>
    <w:rsid w:val="005C769C"/>
    <w:rsid w:val="005D4806"/>
    <w:rsid w:val="005D6EAB"/>
    <w:rsid w:val="005D798D"/>
    <w:rsid w:val="00600FDA"/>
    <w:rsid w:val="0061134C"/>
    <w:rsid w:val="00614243"/>
    <w:rsid w:val="00614A17"/>
    <w:rsid w:val="0063495B"/>
    <w:rsid w:val="00673C28"/>
    <w:rsid w:val="00674A86"/>
    <w:rsid w:val="0068049C"/>
    <w:rsid w:val="006A4F41"/>
    <w:rsid w:val="006B2130"/>
    <w:rsid w:val="006B5FEB"/>
    <w:rsid w:val="006D039D"/>
    <w:rsid w:val="006D69D3"/>
    <w:rsid w:val="006E75FE"/>
    <w:rsid w:val="00704E1F"/>
    <w:rsid w:val="00710A08"/>
    <w:rsid w:val="007161BA"/>
    <w:rsid w:val="007308F8"/>
    <w:rsid w:val="00730CE9"/>
    <w:rsid w:val="00744EC4"/>
    <w:rsid w:val="00755129"/>
    <w:rsid w:val="00764AB8"/>
    <w:rsid w:val="007842E2"/>
    <w:rsid w:val="00794754"/>
    <w:rsid w:val="007A725F"/>
    <w:rsid w:val="007B6240"/>
    <w:rsid w:val="007C1A25"/>
    <w:rsid w:val="007C1C41"/>
    <w:rsid w:val="007C1D77"/>
    <w:rsid w:val="007C5CD6"/>
    <w:rsid w:val="008019DF"/>
    <w:rsid w:val="00810730"/>
    <w:rsid w:val="008115B9"/>
    <w:rsid w:val="00811B26"/>
    <w:rsid w:val="00811C1C"/>
    <w:rsid w:val="00835750"/>
    <w:rsid w:val="00842AC2"/>
    <w:rsid w:val="00876F30"/>
    <w:rsid w:val="00886A59"/>
    <w:rsid w:val="0089026C"/>
    <w:rsid w:val="008E15A8"/>
    <w:rsid w:val="008F4C37"/>
    <w:rsid w:val="00901C7E"/>
    <w:rsid w:val="00902A66"/>
    <w:rsid w:val="009066C5"/>
    <w:rsid w:val="00916278"/>
    <w:rsid w:val="00922C84"/>
    <w:rsid w:val="009255B3"/>
    <w:rsid w:val="00945E0C"/>
    <w:rsid w:val="00960A30"/>
    <w:rsid w:val="009629C3"/>
    <w:rsid w:val="009B0B76"/>
    <w:rsid w:val="009C716E"/>
    <w:rsid w:val="009C7546"/>
    <w:rsid w:val="009D724E"/>
    <w:rsid w:val="009E5830"/>
    <w:rsid w:val="009F2A78"/>
    <w:rsid w:val="00A04AA9"/>
    <w:rsid w:val="00A0703E"/>
    <w:rsid w:val="00A131F2"/>
    <w:rsid w:val="00A47989"/>
    <w:rsid w:val="00A50295"/>
    <w:rsid w:val="00A63873"/>
    <w:rsid w:val="00A85557"/>
    <w:rsid w:val="00AA1CBB"/>
    <w:rsid w:val="00AB4E73"/>
    <w:rsid w:val="00AC4FA7"/>
    <w:rsid w:val="00AE051E"/>
    <w:rsid w:val="00AE7154"/>
    <w:rsid w:val="00AF5118"/>
    <w:rsid w:val="00B00450"/>
    <w:rsid w:val="00B0509C"/>
    <w:rsid w:val="00B326CC"/>
    <w:rsid w:val="00B3599C"/>
    <w:rsid w:val="00B6195D"/>
    <w:rsid w:val="00B73358"/>
    <w:rsid w:val="00B773EF"/>
    <w:rsid w:val="00B93FC4"/>
    <w:rsid w:val="00BA60FE"/>
    <w:rsid w:val="00BA7B55"/>
    <w:rsid w:val="00BD59AC"/>
    <w:rsid w:val="00BD6A34"/>
    <w:rsid w:val="00BE05A9"/>
    <w:rsid w:val="00BF2EAF"/>
    <w:rsid w:val="00C031DD"/>
    <w:rsid w:val="00C167CD"/>
    <w:rsid w:val="00C30A08"/>
    <w:rsid w:val="00C3170B"/>
    <w:rsid w:val="00C44BB7"/>
    <w:rsid w:val="00C715A2"/>
    <w:rsid w:val="00CA5A23"/>
    <w:rsid w:val="00CC7B23"/>
    <w:rsid w:val="00CE4C60"/>
    <w:rsid w:val="00CE699F"/>
    <w:rsid w:val="00CF12F7"/>
    <w:rsid w:val="00D1084C"/>
    <w:rsid w:val="00D15543"/>
    <w:rsid w:val="00D21052"/>
    <w:rsid w:val="00D539EE"/>
    <w:rsid w:val="00D54BF7"/>
    <w:rsid w:val="00D61FDA"/>
    <w:rsid w:val="00D70AA7"/>
    <w:rsid w:val="00D80D25"/>
    <w:rsid w:val="00D94668"/>
    <w:rsid w:val="00DA1466"/>
    <w:rsid w:val="00DD399A"/>
    <w:rsid w:val="00DF0A24"/>
    <w:rsid w:val="00E025B1"/>
    <w:rsid w:val="00E241E3"/>
    <w:rsid w:val="00E378DB"/>
    <w:rsid w:val="00E66457"/>
    <w:rsid w:val="00E8152E"/>
    <w:rsid w:val="00E81AE8"/>
    <w:rsid w:val="00E93966"/>
    <w:rsid w:val="00EA332C"/>
    <w:rsid w:val="00EA66A3"/>
    <w:rsid w:val="00EB0D8E"/>
    <w:rsid w:val="00EB12AF"/>
    <w:rsid w:val="00EB2617"/>
    <w:rsid w:val="00ED6EED"/>
    <w:rsid w:val="00EE3108"/>
    <w:rsid w:val="00EE467D"/>
    <w:rsid w:val="00EF57B3"/>
    <w:rsid w:val="00F2587B"/>
    <w:rsid w:val="00F30D57"/>
    <w:rsid w:val="00F33859"/>
    <w:rsid w:val="00F668DC"/>
    <w:rsid w:val="00F720DE"/>
    <w:rsid w:val="00F775D4"/>
    <w:rsid w:val="00F8232A"/>
    <w:rsid w:val="00F83789"/>
    <w:rsid w:val="00F94C73"/>
    <w:rsid w:val="00FB3944"/>
    <w:rsid w:val="00FC35F4"/>
    <w:rsid w:val="00FC40C7"/>
    <w:rsid w:val="00FD68D0"/>
    <w:rsid w:val="00FF051F"/>
    <w:rsid w:val="00FF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A8"/>
    <w:rPr>
      <w:sz w:val="28"/>
      <w:szCs w:val="28"/>
    </w:rPr>
  </w:style>
  <w:style w:type="paragraph" w:styleId="1">
    <w:name w:val="heading 1"/>
    <w:basedOn w:val="a"/>
    <w:next w:val="a"/>
    <w:qFormat/>
    <w:rsid w:val="008E15A8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ind w:firstLine="567"/>
      <w:jc w:val="both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8E1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textAlignment w:val="baseline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E15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2D10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D100B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D100B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2D10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basedOn w:val="a"/>
    <w:uiPriority w:val="99"/>
    <w:rsid w:val="002D100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qFormat/>
    <w:rsid w:val="002D100B"/>
    <w:rPr>
      <w:b/>
      <w:bCs/>
    </w:rPr>
  </w:style>
  <w:style w:type="paragraph" w:styleId="a6">
    <w:name w:val="footer"/>
    <w:basedOn w:val="a"/>
    <w:link w:val="a7"/>
    <w:uiPriority w:val="99"/>
    <w:rsid w:val="002D100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2D100B"/>
  </w:style>
  <w:style w:type="paragraph" w:customStyle="1" w:styleId="21">
    <w:name w:val="Основной текст 21"/>
    <w:basedOn w:val="a"/>
    <w:rsid w:val="002D100B"/>
    <w:pPr>
      <w:overflowPunct w:val="0"/>
      <w:autoSpaceDE w:val="0"/>
      <w:autoSpaceDN w:val="0"/>
      <w:adjustRightInd w:val="0"/>
      <w:ind w:left="6237"/>
      <w:jc w:val="center"/>
      <w:textAlignment w:val="baseline"/>
    </w:pPr>
    <w:rPr>
      <w:szCs w:val="20"/>
    </w:rPr>
  </w:style>
  <w:style w:type="paragraph" w:customStyle="1" w:styleId="ConsTitle">
    <w:name w:val="ConsTitle"/>
    <w:rsid w:val="002D10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header"/>
    <w:basedOn w:val="a"/>
    <w:link w:val="aa"/>
    <w:uiPriority w:val="99"/>
    <w:rsid w:val="002D100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0">
    <w:name w:val="Основной текст с отступом 21"/>
    <w:basedOn w:val="a"/>
    <w:rsid w:val="002D100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 CYR" w:hAnsi="Times New Roman CYR"/>
      <w:szCs w:val="20"/>
    </w:rPr>
  </w:style>
  <w:style w:type="paragraph" w:styleId="ab">
    <w:name w:val="Body Text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Postan">
    <w:name w:val="Postan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31">
    <w:name w:val="Основной текст 31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14"/>
      <w:sz w:val="32"/>
      <w:szCs w:val="20"/>
    </w:rPr>
  </w:style>
  <w:style w:type="character" w:customStyle="1" w:styleId="10">
    <w:name w:val="Гиперссылка1"/>
    <w:rsid w:val="002D100B"/>
    <w:rPr>
      <w:color w:val="0000FF"/>
      <w:u w:val="single"/>
    </w:rPr>
  </w:style>
  <w:style w:type="paragraph" w:customStyle="1" w:styleId="310">
    <w:name w:val="Основной текст с отступом 31"/>
    <w:basedOn w:val="a"/>
    <w:rsid w:val="002D100B"/>
    <w:pPr>
      <w:overflowPunct w:val="0"/>
      <w:autoSpaceDE w:val="0"/>
      <w:autoSpaceDN w:val="0"/>
      <w:adjustRightInd w:val="0"/>
      <w:spacing w:line="320" w:lineRule="atLeast"/>
      <w:ind w:left="420" w:hanging="420"/>
      <w:jc w:val="both"/>
      <w:textAlignment w:val="baseline"/>
    </w:pPr>
    <w:rPr>
      <w:sz w:val="20"/>
      <w:szCs w:val="20"/>
    </w:rPr>
  </w:style>
  <w:style w:type="character" w:customStyle="1" w:styleId="11">
    <w:name w:val="Просмотренная гиперссылка1"/>
    <w:rsid w:val="002D100B"/>
    <w:rPr>
      <w:color w:val="800080"/>
      <w:u w:val="single"/>
    </w:rPr>
  </w:style>
  <w:style w:type="paragraph" w:customStyle="1" w:styleId="12">
    <w:name w:val="Заголовок1"/>
    <w:basedOn w:val="a"/>
    <w:qFormat/>
    <w:rsid w:val="002D100B"/>
    <w:pPr>
      <w:overflowPunct w:val="0"/>
      <w:autoSpaceDE w:val="0"/>
      <w:autoSpaceDN w:val="0"/>
      <w:adjustRightInd w:val="0"/>
      <w:ind w:firstLine="567"/>
      <w:jc w:val="center"/>
      <w:textAlignment w:val="baseline"/>
    </w:pPr>
    <w:rPr>
      <w:b/>
      <w:szCs w:val="20"/>
    </w:rPr>
  </w:style>
  <w:style w:type="paragraph" w:styleId="ac">
    <w:name w:val="Subtitle"/>
    <w:basedOn w:val="a"/>
    <w:qFormat/>
    <w:rsid w:val="002D100B"/>
    <w:pPr>
      <w:overflowPunct w:val="0"/>
      <w:autoSpaceDE w:val="0"/>
      <w:autoSpaceDN w:val="0"/>
      <w:adjustRightInd w:val="0"/>
      <w:ind w:firstLine="567"/>
      <w:jc w:val="center"/>
      <w:textAlignment w:val="baseline"/>
    </w:pPr>
    <w:rPr>
      <w:b/>
      <w:i/>
      <w:szCs w:val="20"/>
    </w:rPr>
  </w:style>
  <w:style w:type="paragraph" w:styleId="ad">
    <w:name w:val="Balloon Text"/>
    <w:basedOn w:val="a"/>
    <w:link w:val="ae"/>
    <w:uiPriority w:val="99"/>
    <w:semiHidden/>
    <w:rsid w:val="001E5D20"/>
    <w:rPr>
      <w:rFonts w:ascii="Tahoma" w:hAnsi="Tahoma" w:cs="Tahoma"/>
      <w:sz w:val="16"/>
      <w:szCs w:val="16"/>
    </w:rPr>
  </w:style>
  <w:style w:type="paragraph" w:customStyle="1" w:styleId="13">
    <w:name w:val="Знак Знак1 Знак"/>
    <w:basedOn w:val="a"/>
    <w:rsid w:val="005D79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No Spacing"/>
    <w:uiPriority w:val="1"/>
    <w:qFormat/>
    <w:rsid w:val="00060B5C"/>
    <w:rPr>
      <w:rFonts w:ascii="Calibri" w:hAnsi="Calibri"/>
      <w:sz w:val="22"/>
      <w:szCs w:val="22"/>
    </w:rPr>
  </w:style>
  <w:style w:type="paragraph" w:styleId="af0">
    <w:name w:val="List Paragraph"/>
    <w:basedOn w:val="a"/>
    <w:uiPriority w:val="34"/>
    <w:qFormat/>
    <w:rsid w:val="00E025B1"/>
    <w:pPr>
      <w:ind w:left="720"/>
      <w:contextualSpacing/>
    </w:pPr>
  </w:style>
  <w:style w:type="table" w:styleId="af1">
    <w:name w:val="Table Grid"/>
    <w:basedOn w:val="a1"/>
    <w:rsid w:val="00B050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744EC4"/>
  </w:style>
  <w:style w:type="character" w:styleId="af2">
    <w:name w:val="Hyperlink"/>
    <w:basedOn w:val="a0"/>
    <w:uiPriority w:val="99"/>
    <w:unhideWhenUsed/>
    <w:rsid w:val="00744EC4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normal0">
    <w:name w:val="consplusnormal"/>
    <w:basedOn w:val="a"/>
    <w:rsid w:val="00744EC4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744EC4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constitle0">
    <w:name w:val="constitle"/>
    <w:basedOn w:val="a"/>
    <w:rsid w:val="00744EC4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f3">
    <w:name w:val="Body Text Indent"/>
    <w:basedOn w:val="a"/>
    <w:link w:val="af4"/>
    <w:uiPriority w:val="99"/>
    <w:semiHidden/>
    <w:unhideWhenUsed/>
    <w:rsid w:val="00744EC4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44EC4"/>
    <w:rPr>
      <w:rFonts w:ascii="Arial" w:hAnsi="Arial" w:cs="Arial"/>
      <w:color w:val="000000"/>
    </w:rPr>
  </w:style>
  <w:style w:type="paragraph" w:styleId="20">
    <w:name w:val="Body Text Indent 2"/>
    <w:basedOn w:val="a"/>
    <w:link w:val="22"/>
    <w:uiPriority w:val="99"/>
    <w:unhideWhenUsed/>
    <w:rsid w:val="00744EC4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с отступом 2 Знак"/>
    <w:basedOn w:val="a0"/>
    <w:link w:val="20"/>
    <w:uiPriority w:val="99"/>
    <w:rsid w:val="00744EC4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0">
    <w:name w:val="consnormal"/>
    <w:basedOn w:val="a"/>
    <w:rsid w:val="00744EC4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30">
    <w:name w:val="Body Text Indent 3"/>
    <w:basedOn w:val="a"/>
    <w:link w:val="32"/>
    <w:uiPriority w:val="99"/>
    <w:semiHidden/>
    <w:unhideWhenUsed/>
    <w:rsid w:val="00744EC4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uiPriority w:val="99"/>
    <w:semiHidden/>
    <w:rsid w:val="00744EC4"/>
    <w:rPr>
      <w:rFonts w:asciiTheme="minorHAnsi" w:eastAsiaTheme="minorEastAsia" w:hAnsiTheme="minorHAnsi" w:cstheme="minorBidi"/>
      <w:sz w:val="16"/>
      <w:szCs w:val="16"/>
    </w:rPr>
  </w:style>
  <w:style w:type="paragraph" w:customStyle="1" w:styleId="subheader">
    <w:name w:val="subheader"/>
    <w:basedOn w:val="a"/>
    <w:rsid w:val="00744EC4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nonformat0">
    <w:name w:val="consnonformat"/>
    <w:basedOn w:val="a"/>
    <w:rsid w:val="00744EC4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f5">
    <w:name w:val="Title"/>
    <w:basedOn w:val="a"/>
    <w:link w:val="af6"/>
    <w:uiPriority w:val="10"/>
    <w:qFormat/>
    <w:rsid w:val="00744EC4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af6">
    <w:name w:val="Название Знак"/>
    <w:basedOn w:val="a0"/>
    <w:link w:val="af5"/>
    <w:uiPriority w:val="10"/>
    <w:rsid w:val="00744EC4"/>
    <w:rPr>
      <w:rFonts w:ascii="Arial" w:hAnsi="Arial" w:cs="Arial"/>
      <w:color w:val="000000"/>
    </w:rPr>
  </w:style>
  <w:style w:type="paragraph" w:customStyle="1" w:styleId="consplusnonformat0">
    <w:name w:val="consplusnonformat"/>
    <w:basedOn w:val="a"/>
    <w:rsid w:val="00744EC4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f7">
    <w:name w:val="Block Text"/>
    <w:basedOn w:val="a"/>
    <w:uiPriority w:val="99"/>
    <w:rsid w:val="00744EC4"/>
    <w:pPr>
      <w:widowControl w:val="0"/>
      <w:shd w:val="clear" w:color="auto" w:fill="FFFFFF"/>
      <w:tabs>
        <w:tab w:val="left" w:pos="1282"/>
      </w:tabs>
      <w:autoSpaceDE w:val="0"/>
      <w:autoSpaceDN w:val="0"/>
      <w:adjustRightInd w:val="0"/>
      <w:ind w:left="5" w:right="2" w:firstLine="720"/>
      <w:jc w:val="both"/>
    </w:pPr>
    <w:rPr>
      <w:color w:val="000000"/>
    </w:rPr>
  </w:style>
  <w:style w:type="character" w:customStyle="1" w:styleId="aa">
    <w:name w:val="Верхний колонтитул Знак"/>
    <w:basedOn w:val="a0"/>
    <w:link w:val="a9"/>
    <w:uiPriority w:val="99"/>
    <w:rsid w:val="00744EC4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744EC4"/>
  </w:style>
  <w:style w:type="character" w:customStyle="1" w:styleId="ae">
    <w:name w:val="Текст выноски Знак"/>
    <w:basedOn w:val="a0"/>
    <w:link w:val="ad"/>
    <w:uiPriority w:val="99"/>
    <w:semiHidden/>
    <w:rsid w:val="00744EC4"/>
    <w:rPr>
      <w:rFonts w:ascii="Tahoma" w:hAnsi="Tahoma" w:cs="Tahoma"/>
      <w:sz w:val="16"/>
      <w:szCs w:val="16"/>
    </w:rPr>
  </w:style>
  <w:style w:type="character" w:styleId="af8">
    <w:name w:val="Intense Emphasis"/>
    <w:basedOn w:val="a0"/>
    <w:uiPriority w:val="21"/>
    <w:qFormat/>
    <w:rsid w:val="00744EC4"/>
    <w:rPr>
      <w:i/>
      <w:iCs/>
      <w:color w:val="4F81BD" w:themeColor="accent1"/>
    </w:rPr>
  </w:style>
  <w:style w:type="paragraph" w:styleId="af9">
    <w:name w:val="footnote text"/>
    <w:basedOn w:val="a"/>
    <w:link w:val="afa"/>
    <w:semiHidden/>
    <w:unhideWhenUsed/>
    <w:rsid w:val="00922C84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922C84"/>
  </w:style>
  <w:style w:type="character" w:styleId="afb">
    <w:name w:val="footnote reference"/>
    <w:rsid w:val="00922C84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922C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9A31A-7243-4FAF-8719-B1EEEBC7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1897</Words>
  <Characters>15365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17228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Лихоносова</dc:creator>
  <cp:lastModifiedBy>USER</cp:lastModifiedBy>
  <cp:revision>2</cp:revision>
  <cp:lastPrinted>2018-09-20T10:17:00Z</cp:lastPrinted>
  <dcterms:created xsi:type="dcterms:W3CDTF">2026-02-16T13:28:00Z</dcterms:created>
  <dcterms:modified xsi:type="dcterms:W3CDTF">2026-02-16T13:28:00Z</dcterms:modified>
</cp:coreProperties>
</file>