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066A" w:rsidRDefault="00D31429" w:rsidP="00D31429">
      <w:pPr>
        <w:ind w:left="993" w:right="707"/>
        <w:jc w:val="center"/>
      </w:pPr>
      <w:r>
        <w:rPr>
          <w:sz w:val="28"/>
          <w:szCs w:val="28"/>
        </w:rPr>
        <w:t xml:space="preserve">РОСТОВСКАЯ ОБЛАСТЬ АЗОВСКИЙ РАЙОН </w:t>
      </w:r>
      <w:r w:rsidR="001D24E3">
        <w:rPr>
          <w:sz w:val="28"/>
          <w:szCs w:val="28"/>
        </w:rPr>
        <w:t>СОБРАНИЕ ДЕПУТАТОВ ОБИЛЬНЕНСКОГО СЕЛЬСКОГО ПОСЕЛЕНИЯ</w:t>
      </w:r>
    </w:p>
    <w:p w:rsidR="00E7066A" w:rsidRDefault="00E7066A">
      <w:pPr>
        <w:ind w:right="-2"/>
        <w:jc w:val="center"/>
        <w:rPr>
          <w:sz w:val="28"/>
          <w:szCs w:val="28"/>
        </w:rPr>
      </w:pPr>
    </w:p>
    <w:p w:rsidR="00E7066A" w:rsidRDefault="001621B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E114BA">
        <w:rPr>
          <w:sz w:val="28"/>
          <w:szCs w:val="28"/>
        </w:rPr>
        <w:t>171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D31429" w:rsidTr="00D31429">
        <w:tc>
          <w:tcPr>
            <w:tcW w:w="3473" w:type="dxa"/>
          </w:tcPr>
          <w:p w:rsidR="00D31429" w:rsidRDefault="003057FC" w:rsidP="003057FC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3142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D31429">
              <w:rPr>
                <w:sz w:val="28"/>
                <w:szCs w:val="28"/>
              </w:rPr>
              <w:t>.2016  г.</w:t>
            </w:r>
          </w:p>
        </w:tc>
        <w:tc>
          <w:tcPr>
            <w:tcW w:w="3474" w:type="dxa"/>
          </w:tcPr>
          <w:p w:rsidR="00D31429" w:rsidRDefault="00D31429" w:rsidP="00D31429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31429" w:rsidRDefault="00D31429" w:rsidP="00D31429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Овощной</w:t>
            </w:r>
          </w:p>
        </w:tc>
      </w:tr>
    </w:tbl>
    <w:p w:rsidR="00E7066A" w:rsidRDefault="00E7066A" w:rsidP="00D31429">
      <w:pPr>
        <w:ind w:right="-2"/>
        <w:rPr>
          <w:sz w:val="28"/>
          <w:szCs w:val="28"/>
        </w:rPr>
      </w:pPr>
    </w:p>
    <w:p w:rsidR="00E7066A" w:rsidRDefault="00E7066A">
      <w:pPr>
        <w:ind w:firstLine="839"/>
        <w:jc w:val="both"/>
        <w:rPr>
          <w:sz w:val="28"/>
          <w:szCs w:val="28"/>
        </w:rPr>
      </w:pPr>
    </w:p>
    <w:p w:rsidR="00E7066A" w:rsidRDefault="001D24E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 порядке проведения конкурса на </w:t>
      </w:r>
    </w:p>
    <w:p w:rsidR="00E7066A" w:rsidRDefault="001D24E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должность главы Администрации </w:t>
      </w:r>
    </w:p>
    <w:p w:rsidR="00E7066A" w:rsidRDefault="001D24E3">
      <w:pPr>
        <w:ind w:right="-2"/>
      </w:pPr>
      <w:r>
        <w:rPr>
          <w:sz w:val="28"/>
          <w:szCs w:val="28"/>
        </w:rPr>
        <w:t>Обильненского сельского поселения</w:t>
      </w:r>
    </w:p>
    <w:p w:rsidR="00E7066A" w:rsidRDefault="00E7066A">
      <w:pPr>
        <w:ind w:right="-2"/>
        <w:rPr>
          <w:sz w:val="28"/>
          <w:szCs w:val="28"/>
        </w:rPr>
      </w:pPr>
    </w:p>
    <w:p w:rsidR="00E7066A" w:rsidRDefault="001D24E3">
      <w:pPr>
        <w:ind w:firstLine="839"/>
        <w:jc w:val="both"/>
      </w:pPr>
      <w:r>
        <w:rPr>
          <w:sz w:val="28"/>
          <w:szCs w:val="28"/>
        </w:rPr>
        <w:t>Руководствуясь  статьей 37 Федерального закона от 06.10.2003 № 131-ФЗ «Об общих принципах организации местного самоуправления в Российской Федерации» Собрание депутатов Обильненского сельского поселения</w:t>
      </w:r>
    </w:p>
    <w:p w:rsidR="00E7066A" w:rsidRDefault="00E7066A">
      <w:pPr>
        <w:ind w:firstLine="839"/>
        <w:jc w:val="both"/>
        <w:rPr>
          <w:sz w:val="28"/>
          <w:szCs w:val="28"/>
        </w:rPr>
      </w:pPr>
    </w:p>
    <w:p w:rsidR="00E7066A" w:rsidRDefault="001D24E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7066A" w:rsidRDefault="00E7066A">
      <w:pPr>
        <w:jc w:val="center"/>
        <w:rPr>
          <w:sz w:val="28"/>
          <w:szCs w:val="28"/>
        </w:rPr>
      </w:pPr>
    </w:p>
    <w:p w:rsidR="00E7066A" w:rsidRDefault="001D24E3">
      <w:pPr>
        <w:ind w:firstLine="709"/>
        <w:jc w:val="both"/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Обильненского сельского поселения (Приложение № 1).</w:t>
      </w:r>
    </w:p>
    <w:p w:rsidR="00E7066A" w:rsidRDefault="001D24E3">
      <w:pPr>
        <w:ind w:firstLine="709"/>
        <w:jc w:val="both"/>
      </w:pPr>
      <w:r>
        <w:rPr>
          <w:sz w:val="28"/>
          <w:szCs w:val="28"/>
        </w:rPr>
        <w:t>2. Утвердить условия контракта для главы Администрации Обильненского сельского поселения в части, касающейся осуществления полномочий по решению вопросов местного значения (Приложение № 2).</w:t>
      </w:r>
    </w:p>
    <w:p w:rsidR="00E7066A" w:rsidRDefault="001D2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7066A" w:rsidRDefault="00E7066A">
      <w:pPr>
        <w:ind w:firstLine="709"/>
        <w:jc w:val="both"/>
        <w:rPr>
          <w:sz w:val="28"/>
          <w:szCs w:val="28"/>
        </w:rPr>
      </w:pPr>
    </w:p>
    <w:p w:rsidR="00E7066A" w:rsidRDefault="00E7066A">
      <w:pPr>
        <w:ind w:firstLine="709"/>
        <w:jc w:val="both"/>
        <w:rPr>
          <w:sz w:val="28"/>
          <w:szCs w:val="28"/>
        </w:rPr>
      </w:pPr>
    </w:p>
    <w:p w:rsidR="00E7066A" w:rsidRDefault="00E7066A">
      <w:pPr>
        <w:ind w:firstLine="709"/>
        <w:jc w:val="both"/>
        <w:rPr>
          <w:sz w:val="28"/>
          <w:szCs w:val="28"/>
        </w:rPr>
      </w:pPr>
    </w:p>
    <w:tbl>
      <w:tblPr>
        <w:tblStyle w:val="afd"/>
        <w:tblW w:w="10420" w:type="dxa"/>
        <w:tblLook w:val="04A0"/>
      </w:tblPr>
      <w:tblGrid>
        <w:gridCol w:w="3473"/>
        <w:gridCol w:w="3473"/>
        <w:gridCol w:w="3474"/>
      </w:tblGrid>
      <w:tr w:rsidR="00E7066A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66A" w:rsidRDefault="001D24E3" w:rsidP="00162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621B2">
              <w:rPr>
                <w:sz w:val="28"/>
                <w:szCs w:val="28"/>
              </w:rPr>
              <w:t xml:space="preserve"> Обильненского сельского 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66A" w:rsidRDefault="00E7066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66A" w:rsidRDefault="001621B2">
            <w:pPr>
              <w:jc w:val="right"/>
            </w:pPr>
            <w:r>
              <w:rPr>
                <w:sz w:val="28"/>
                <w:szCs w:val="28"/>
              </w:rPr>
              <w:t>А. А. Шмидт</w:t>
            </w:r>
          </w:p>
        </w:tc>
      </w:tr>
    </w:tbl>
    <w:p w:rsidR="00E7066A" w:rsidRDefault="00E7066A">
      <w:pPr>
        <w:ind w:firstLine="709"/>
        <w:jc w:val="both"/>
        <w:rPr>
          <w:sz w:val="28"/>
          <w:szCs w:val="28"/>
        </w:rPr>
      </w:pPr>
    </w:p>
    <w:p w:rsidR="00E7066A" w:rsidRDefault="00E7066A">
      <w:pPr>
        <w:ind w:firstLine="709"/>
        <w:jc w:val="both"/>
        <w:rPr>
          <w:sz w:val="28"/>
          <w:szCs w:val="28"/>
        </w:rPr>
      </w:pPr>
    </w:p>
    <w:tbl>
      <w:tblPr>
        <w:tblStyle w:val="afd"/>
        <w:tblW w:w="10420" w:type="dxa"/>
        <w:tblLook w:val="04A0"/>
      </w:tblPr>
      <w:tblGrid>
        <w:gridCol w:w="3473"/>
        <w:gridCol w:w="3473"/>
        <w:gridCol w:w="3474"/>
      </w:tblGrid>
      <w:tr w:rsidR="00E7066A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66A" w:rsidRDefault="00E706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66A" w:rsidRDefault="00E706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66A" w:rsidRDefault="00E7066A">
            <w:pPr>
              <w:jc w:val="right"/>
              <w:rPr>
                <w:sz w:val="28"/>
                <w:szCs w:val="28"/>
              </w:rPr>
            </w:pPr>
          </w:p>
        </w:tc>
      </w:tr>
    </w:tbl>
    <w:p w:rsidR="00E7066A" w:rsidRDefault="00E7066A">
      <w:pPr>
        <w:ind w:firstLine="709"/>
        <w:jc w:val="both"/>
        <w:rPr>
          <w:sz w:val="28"/>
          <w:szCs w:val="28"/>
        </w:rPr>
      </w:pPr>
    </w:p>
    <w:p w:rsidR="00E7066A" w:rsidRDefault="00E7066A">
      <w:pPr>
        <w:ind w:firstLine="709"/>
        <w:jc w:val="both"/>
        <w:rPr>
          <w:sz w:val="28"/>
          <w:szCs w:val="28"/>
        </w:rPr>
      </w:pPr>
    </w:p>
    <w:p w:rsidR="00E7066A" w:rsidRDefault="00E7066A">
      <w:pPr>
        <w:ind w:firstLine="709"/>
        <w:jc w:val="both"/>
        <w:rPr>
          <w:sz w:val="28"/>
          <w:szCs w:val="28"/>
        </w:rPr>
      </w:pPr>
    </w:p>
    <w:p w:rsidR="00E7066A" w:rsidRDefault="00E7066A">
      <w:pPr>
        <w:ind w:firstLine="709"/>
        <w:jc w:val="both"/>
        <w:rPr>
          <w:sz w:val="28"/>
          <w:szCs w:val="28"/>
        </w:rPr>
      </w:pPr>
    </w:p>
    <w:p w:rsidR="00E7066A" w:rsidRDefault="001D24E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7066A" w:rsidRDefault="001D24E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7066A" w:rsidRDefault="001D24E3">
      <w:pPr>
        <w:pStyle w:val="ConsPlusNormal"/>
        <w:ind w:left="5103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к решению Обильненского сельского поселения</w:t>
      </w:r>
    </w:p>
    <w:p w:rsidR="00E7066A" w:rsidRDefault="001D24E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E7066A" w:rsidRDefault="001D24E3">
      <w:pPr>
        <w:pStyle w:val="ConsPlusNormal"/>
        <w:ind w:left="5103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57FC">
        <w:rPr>
          <w:rFonts w:ascii="Times New Roman" w:hAnsi="Times New Roman" w:cs="Times New Roman"/>
          <w:sz w:val="28"/>
          <w:szCs w:val="28"/>
        </w:rPr>
        <w:t>15</w:t>
      </w:r>
      <w:r w:rsidR="001621B2">
        <w:rPr>
          <w:rFonts w:ascii="Times New Roman" w:hAnsi="Times New Roman" w:cs="Times New Roman"/>
          <w:sz w:val="28"/>
          <w:szCs w:val="28"/>
        </w:rPr>
        <w:t>.0</w:t>
      </w:r>
      <w:r w:rsidR="003057FC">
        <w:rPr>
          <w:rFonts w:ascii="Times New Roman" w:hAnsi="Times New Roman" w:cs="Times New Roman"/>
          <w:sz w:val="28"/>
          <w:szCs w:val="28"/>
        </w:rPr>
        <w:t>9</w:t>
      </w:r>
      <w:r w:rsidR="001621B2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114BA">
        <w:rPr>
          <w:rFonts w:ascii="Times New Roman" w:hAnsi="Times New Roman" w:cs="Times New Roman"/>
          <w:sz w:val="28"/>
          <w:szCs w:val="28"/>
        </w:rPr>
        <w:t>171</w:t>
      </w:r>
    </w:p>
    <w:p w:rsidR="00E7066A" w:rsidRDefault="00E7066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7066A" w:rsidRDefault="001D24E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Обильненского сельского поселения</w:t>
      </w:r>
    </w:p>
    <w:p w:rsidR="00E7066A" w:rsidRDefault="00E706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066A" w:rsidRPr="00364776" w:rsidRDefault="001D24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4776"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Обильненского сельского поселения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Организация и проведение конкурса на замещение должности главы Администрации Обильненского сельского поселения (далее – конкурс) осуществляются комиссией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конкурса на замещение должности главы Администрации Обильненского сельского поселения (далее – конкурсная комиссия).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Общее число членов конкурсной комиссии составляет 6 человек.</w:t>
      </w:r>
    </w:p>
    <w:p w:rsidR="00E7066A" w:rsidRDefault="001D24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Собранием депутатов Обильненского сельского поселения, а другая половина – Главой администрации Азовского района.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 Кандидатов в состав конкурсной комиссии от Собрания  депутатов Обильненского сельского поселения вправе выдвигать председатель Собрания депутатов – глава Обильненского сельского поселения, депутаты Собрания  депутатов Обильненского сельского поселения.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избрания на должность председателя Собрания депутатов – главы Обильненского сельского поселения указанные полномочия реализует Глава Обильненского сельского поселения.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Обильненского сельского поселения.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Обильненского сельского поселения.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 Решение о назначении половины членов конкурсной комиссии принимается Собранием депутатов Обильненского сельского поселения большинством голосов от установленной численности депутатов Собрания  депутатов Обильненского сельского поселения  одновременно с принятием решения об объявлении конкурса.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1.6. Конкурсная комиссия состоит из председателя, заместителя председателя, секретаря и членов конкурсной комиссии.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конкурсной комиссии избираются на первом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1.7. Председатель конкурсной комиссии: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конкурсной комиссии;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заседания конкурсной комиссии, председательствует на ее заседаниях;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конкурсной комиссии;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протоколы заседаний конкурсной комиссии и принятые конкурсной комиссией решения;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на заседании Собрания  депутатов Обильненского сельского поселения принятое по результатам конкурса решение конкурсной комиссии;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настоящим порядком.</w:t>
      </w:r>
    </w:p>
    <w:p w:rsidR="00E7066A" w:rsidRDefault="001D24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E7066A" w:rsidRDefault="001D24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E7066A" w:rsidRDefault="001D24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E7066A" w:rsidRDefault="001D24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1.10. Секретарь конкурсной комиссии: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организационное обеспечение деятельности конкурсной комиссии;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делопроизводство конкурсной комиссии;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и регистрирует документы от кандидатов на должность главы Администрации Обильненского сельского поселения;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заседаний конкурсной комиссии, в том числе извещает членов конкурсной комиссии, кандидатов на должность главы Администрации Обильненского сельского поселения, иных заинтересованных лиц о дате, времени и месте заседания конкурсной комиссии;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и оформляет протоколы заседаний конкурсной комиссии;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и подписывает принятые конкурсной комиссией решения;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иные вопросы, связанные с подготовкой и проведением заседаний конкурсной комиссии.</w:t>
      </w:r>
    </w:p>
    <w:p w:rsidR="00E7066A" w:rsidRDefault="001D24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1.11. До избрания секретаря конкурсной комиссии его обязанности исполняет член конкурсной комиссии, определяемый Собранием депутатов Обильненского сельского поселения из числа назначенных им членов конкурсной комиссии.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E7066A" w:rsidRDefault="001D24E3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1.12. Организационной формой деятельности конкурсной комиссии являются заседания.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1.14. Полномочия члена конкурсной комиссии прекращаются досрочно по решению конкурсной комиссии в случаях: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члена конкурсной комиссии;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членом конкурсной комиссии заявления в письменной форме о сложении своих полномочий;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Обильненского сельского поселения.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Обильненского сельского поселения и (или) Глава администрации Азовского района назначают соответствующих членов конкурсной комиссии взамен выбывших.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1.16. Материально-техническое обеспечение деятельности конкурсной комиссии, в том числе хранение ее документации, осуществляется аппаратом Собрания  депутатов Обильненского сельского поселения.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1.17. Конкурсная комиссия осуществляет свои полномочия до дня принятия Собранием депутатов Обильненского сельского поселения решения о назначении на должность главы Администрации Обильненского сельского поселения одного из кандидатов, представленных конкурсной комиссией по результатам конкурса.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1.18. Документы конкурсной комиссии по окончании конкурса передаются председателем конкурсной комиссии на хранение в Собрание депутатов Обильненского сельского поселения.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1.19. Документы конкурсной комиссии подлежат хранению в Собрании депутатов Обильненского сельского поселения в течение пяти лет.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главы Администрации Обильненского сельского поселения, по их письменному запросу.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E7066A" w:rsidRDefault="00E706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об объявлении конкурса принимается Собранием депутатов Обильненского сельского поселения.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Решением об объявлении конкурса в обязательном порядке утверждаются: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конкурса, месте, времени и сроке приема документов, подлежащих представлению кандидатами на должность главы Администрации Обильненского сельского поселения в конкурсную комиссию, а так же условия конкурса;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Обильненского сельского поселения.</w:t>
      </w:r>
    </w:p>
    <w:p w:rsidR="00E7066A" w:rsidRDefault="001D2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Решение Собрания  депутатов об объявлении конкурса подлежит официальному опубликованию и размещению на официальном сайте Администрации Обильненского сельского поселения не позднее чем за 20 дней до дня проведения конкурса.</w:t>
      </w:r>
    </w:p>
    <w:p w:rsidR="00E7066A" w:rsidRDefault="00E706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Обильненского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E7066A" w:rsidRDefault="001D24E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 на замещение должности главы Администрации Обильненского сельского поселения должен соответствовать квалификационным требованиям, установленным частью 2 статьи 5</w:t>
      </w:r>
      <w:r>
        <w:rPr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, частью 5 статьи 20 Областного закона</w:t>
      </w:r>
      <w:r>
        <w:rPr>
          <w:sz w:val="28"/>
          <w:szCs w:val="28"/>
          <w:lang w:eastAsia="ru-RU"/>
        </w:rPr>
        <w:t xml:space="preserve"> </w:t>
      </w:r>
      <w:r>
        <w:rPr>
          <w:rFonts w:eastAsia="Arial"/>
          <w:sz w:val="28"/>
          <w:szCs w:val="28"/>
        </w:rPr>
        <w:t>от 28.12.2005 № 436-ЗС «О местном самоуправлении в Ростовской области».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допуске к участию в конкурсе по форме согласно приложению № 1 к настоящему порядку;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 по форме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копию паспорта;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трудовой книжки, за исключением случаев, когда трудовой договор (контракт) заключается впервые;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 об образовании;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воинского учета – для граждан, пребывающих в запасе, и лиц, подлежащих призыву на военную службу;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E7066A" w:rsidRDefault="001D2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Обильненского сельского поселения.</w:t>
      </w:r>
    </w:p>
    <w:p w:rsidR="00E7066A" w:rsidRDefault="00E706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1.11 настоящего порядка (далее также – секретарь конкурсной комиссии).</w:t>
      </w:r>
    </w:p>
    <w:p w:rsidR="00E7066A" w:rsidRDefault="001D24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Гражданин, изъявивший желание участвовать в конкурсе, в сроки, установленные Собранием депутатов Обильненского сельского поселения, лично представляет в конкурсную комиссию документы, предусмотренные пунктами 3.3, 3.4 настоящего порядка.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 документам, указанным в пунктах 3.3, 3.4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конкурсной комиссии отказывает гражданину в приеме документов в случаях: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одного или нескольких документов (их копий), предусмотренных пунктом 3.3 настоящего порядка;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перечня документов, указанных в описи, фактически представленным документам;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установленных Собранием депутатов Обильненского сельского поселения сроков представления документов;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требования о личном представлении документов в конкурсную комиссию.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Кандидат не позднее дня, предшествующего дню проведения второго этапа конкурса, вправе отозвать свое заявление о допуске к участию в конкурсе. 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E7066A" w:rsidRDefault="00E706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afa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>
        <w:rPr>
          <w:rFonts w:ascii="Times New Roman" w:eastAsia="Times New Roman" w:hAnsi="Times New Roman"/>
          <w:bCs/>
          <w:sz w:val="28"/>
          <w:szCs w:val="28"/>
        </w:rPr>
        <w:t>5. Проведение конкурса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 Продолжительность и регламент проведения этапов конкурса определяются конкурсной комиссией.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Конкурсные процедуры, предусмотренные настоящим разделом, проводятся на одном заседании конкурсной комиссии. 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28.12.2005 № 436-ЗС «О местном самоуправлении в Ростовской области», Областного закона от 09.12.2007 № 786-ЗС «О муниципальной службе в Ростовской области» и иных нормативных правовых актов.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«Обильненское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>5.7. Решение об отказе кандидату в допуске к участию во втором этапе конкурса принимается конкурсной комиссией в случаях: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28.12.2005 № 436-ЗС «О местном самоуправлении в Ростовской области», Областного закона от 09.12.2007 № 786-ЗС «О муниципальной службе в Ростовской области» и иных нормативных правовых актов;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«Обильненское сельское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5.8. Конкурсная комиссия до начала проведения конкурсных испытаний уведомляет кандидатов о допуске либо об отказе в допуске к их прохождению  (с   указанием на основание (основания) для отказа, предусмотренное (предусмотренные) пунктом 7 настоящего раздела).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может по письменному требованию кандидата оформляться в письменной форме. В случае поступления такого требования, указанное уведомление должно быть направлено кандидату в трехдневный срок со дня поступления письменного требования.  </w:t>
      </w:r>
    </w:p>
    <w:p w:rsidR="00E7066A" w:rsidRDefault="001D24E3">
      <w:pPr>
        <w:pStyle w:val="ConsPlusNormal"/>
        <w:widowControl/>
        <w:ind w:firstLine="709"/>
        <w:jc w:val="both"/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5.9. По итогам рассмотрения документов, представленных кандидатами, конкурсная комиссия принимает одно из следующих решений: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 признании первого этапа конкурса несостоявшимся, в случаях: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допуска к прохождению конкурсных испытаний менее двух кандидатов;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отзыва заявлений о допуске к участию в конкурсе, в результате которого в прохождении конкурсных испытаний  примет участие менее двух кандидатов.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5.10. В случае признания конкурса несостоявшимся, конкурсная комиссия направляет соответствующее решение в Собрание депутатов Обильненского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E7066A" w:rsidRDefault="001D24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Обильненского сельского поселения.</w:t>
      </w:r>
    </w:p>
    <w:p w:rsidR="00E7066A" w:rsidRDefault="001D24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5.12. В конкурсные испытания входят профессиональное тестирование и собеседование с кандидатами.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5.13. Профессиональное тестирование проводится в целях выявления профессиональных знаний кандидата.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5.15. Вопросы в тестовом задании формируются по следующим направлениям: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организация местного самоуправления;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муниципальная служба и противодействие коррупции;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экономическая основа местного самоуправления;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градостроительная и дорожная деятельность;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- социальные вопросы;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жилищно-коммунальное хозяйство.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5.16. Кандидатам необходимо дать правильные ответы на максимальное количество вопросов за 30 минут. 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 xml:space="preserve">5.18.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B00A9B">
        <w:rPr>
          <w:sz w:val="28"/>
          <w:szCs w:val="28"/>
        </w:rPr>
        <w:t>Обильненского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поселения, целей, задач и иных аспектов деятельности главы Администрации </w:t>
      </w:r>
      <w:r w:rsidR="00B00A9B">
        <w:rPr>
          <w:sz w:val="28"/>
          <w:szCs w:val="28"/>
        </w:rPr>
        <w:t>Обильненского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="00B00A9B">
        <w:rPr>
          <w:sz w:val="28"/>
          <w:szCs w:val="28"/>
        </w:rPr>
        <w:t>Обильненского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5.19. выступление кандидата оценивается конкурсной комис</w:t>
      </w:r>
      <w:r w:rsidR="00B00A9B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ией с позиции знания кандидатом текущей  социально-экономической ситуации в муниципальном образовании; умения постановки проблем, обоснования их актуальности, способность выбора оптимального решения проблемы; соответствия предложений действующему законодательству, основным направлениям социально-экономического развития Ростовской области.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Выступление кандидата оценивается по пятибалльной шкале. 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E7066A" w:rsidRDefault="001D24E3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5.21. Общая оценка кандидата составляется из суммы балов, набранных кандидатом по итогу двух конкурсных испытаний.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E7066A" w:rsidRDefault="001D24E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5.23. По итогам проведения конкурсных испытаний, конкурсная комиссия принимает одно из следующих решений: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B00A9B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B00A9B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отзыва заявлений кандидатами, в результате которого в конкурсных испытаниях приняли участие менее двух кандидатов;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неявки кандидатов, в результате которой в конкурсных испытаниях приняли участие менее двух кандидатов.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5.24. В случае признания конкурса несостоявшимся конкурсная комиссия направляет соответствующее решение в Собрание депутатов </w:t>
      </w:r>
      <w:r w:rsidR="00B00A9B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E7066A" w:rsidRDefault="001D24E3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5.25. Решение конкурсной комиссии по результатам проведения конкурса направляется в Собрание депутатов </w:t>
      </w:r>
      <w:r w:rsidR="00B00A9B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следующего дня после принятия решения.</w:t>
      </w:r>
    </w:p>
    <w:p w:rsidR="00E7066A" w:rsidRDefault="001D24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 Кандидат вправе обжаловать решения конкурсной комиссии в соответствии с законодательством Российской Федерации.</w:t>
      </w:r>
      <w:r>
        <w:br w:type="page"/>
      </w:r>
    </w:p>
    <w:p w:rsidR="00E7066A" w:rsidRDefault="001D24E3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7066A" w:rsidRDefault="001D24E3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</w:t>
      </w:r>
      <w:r w:rsidR="00B00A9B">
        <w:rPr>
          <w:rFonts w:ascii="Times New Roman" w:hAnsi="Times New Roman" w:cs="Times New Roman"/>
          <w:sz w:val="24"/>
          <w:szCs w:val="24"/>
        </w:rPr>
        <w:t xml:space="preserve">е должности главы Администрации Обильненского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7066A" w:rsidRDefault="00E7066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00A9B">
        <w:rPr>
          <w:rFonts w:ascii="Times New Roman" w:hAnsi="Times New Roman" w:cs="Times New Roman"/>
          <w:sz w:val="28"/>
          <w:szCs w:val="28"/>
        </w:rPr>
        <w:t>главы Администрации 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066A" w:rsidRDefault="00E7066A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066A" w:rsidRDefault="001D24E3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E7066A" w:rsidRDefault="001D24E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E7066A" w:rsidRDefault="001D24E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E7066A" w:rsidRDefault="001D24E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066A" w:rsidRDefault="001D24E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066A" w:rsidRDefault="001D24E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066A" w:rsidRDefault="001D24E3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E7066A" w:rsidRDefault="00E7066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66A" w:rsidRDefault="00E7066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66A" w:rsidRDefault="00E7066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66A" w:rsidRDefault="00E7066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66A" w:rsidRDefault="00E7066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66A" w:rsidRDefault="00E7066A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7066A" w:rsidRDefault="001D24E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621B2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назначенном в соответствии с решением Собрания  депутатов </w:t>
      </w:r>
      <w:r w:rsidR="001621B2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64776">
        <w:rPr>
          <w:rFonts w:ascii="Times New Roman" w:hAnsi="Times New Roman" w:cs="Times New Roman"/>
          <w:sz w:val="28"/>
          <w:szCs w:val="28"/>
        </w:rPr>
        <w:t>_______________</w:t>
      </w:r>
      <w:r w:rsidR="001621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647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66A" w:rsidRDefault="001D24E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E7066A" w:rsidRDefault="001D24E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1621B2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066A" w:rsidRDefault="00E706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066A" w:rsidRDefault="00E706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066A" w:rsidRDefault="00E706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E7066A" w:rsidRDefault="001D24E3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E7066A" w:rsidRDefault="00E7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66A" w:rsidRDefault="00E70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66A" w:rsidRDefault="001D24E3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7066A" w:rsidRDefault="001D24E3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7066A" w:rsidRDefault="001D24E3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</w:t>
      </w:r>
      <w:r w:rsidR="001621B2">
        <w:rPr>
          <w:rFonts w:ascii="Times New Roman" w:hAnsi="Times New Roman" w:cs="Times New Roman"/>
          <w:sz w:val="24"/>
          <w:szCs w:val="24"/>
        </w:rPr>
        <w:t xml:space="preserve">е должности главы Администрации Обильненского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7066A" w:rsidRDefault="00E7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66A" w:rsidRDefault="001D2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E7066A" w:rsidRDefault="001D24E3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1621B2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066A" w:rsidRDefault="00E7066A">
      <w:pPr>
        <w:pStyle w:val="ConsPlusNonformat"/>
        <w:rPr>
          <w:rFonts w:ascii="Times New Roman" w:hAnsi="Times New Roman" w:cs="Times New Roman"/>
          <w:szCs w:val="24"/>
        </w:rPr>
      </w:pPr>
    </w:p>
    <w:p w:rsidR="00E7066A" w:rsidRDefault="001D24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E7066A" w:rsidRDefault="001D24E3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E7066A" w:rsidRDefault="001D2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r w:rsidR="001621B2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документы:</w:t>
      </w:r>
    </w:p>
    <w:tbl>
      <w:tblPr>
        <w:tblW w:w="10179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7" w:type="dxa"/>
          <w:bottom w:w="102" w:type="dxa"/>
          <w:right w:w="62" w:type="dxa"/>
        </w:tblCellMar>
        <w:tblLook w:val="04A0"/>
      </w:tblPr>
      <w:tblGrid>
        <w:gridCol w:w="623"/>
        <w:gridCol w:w="8165"/>
        <w:gridCol w:w="1391"/>
      </w:tblGrid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7066A" w:rsidRDefault="001D2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7066A" w:rsidRDefault="001D2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E7066A" w:rsidRDefault="001D2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6A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E7066A" w:rsidRDefault="00E70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66A" w:rsidRDefault="001D24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E7066A" w:rsidRDefault="001D24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E7066A" w:rsidRDefault="001D24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E7066A" w:rsidRDefault="00E7066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066A" w:rsidRDefault="001D24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E7066A" w:rsidRDefault="001D24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7066A" w:rsidRDefault="001D24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  <w:r>
        <w:br w:type="page"/>
      </w:r>
    </w:p>
    <w:p w:rsidR="00E7066A" w:rsidRDefault="001D24E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7066A" w:rsidRDefault="001D24E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 депутатов </w:t>
      </w:r>
      <w:r w:rsidR="001621B2">
        <w:rPr>
          <w:rFonts w:ascii="Times New Roman" w:hAnsi="Times New Roman" w:cs="Times New Roman"/>
          <w:sz w:val="28"/>
          <w:szCs w:val="28"/>
        </w:rPr>
        <w:t>Обильненского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066A" w:rsidRDefault="00D4010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14BA">
        <w:rPr>
          <w:rFonts w:ascii="Times New Roman" w:hAnsi="Times New Roman" w:cs="Times New Roman"/>
          <w:sz w:val="28"/>
          <w:szCs w:val="28"/>
        </w:rPr>
        <w:t>15.09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1D24E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114BA">
        <w:rPr>
          <w:rFonts w:ascii="Times New Roman" w:hAnsi="Times New Roman" w:cs="Times New Roman"/>
          <w:sz w:val="28"/>
          <w:szCs w:val="28"/>
        </w:rPr>
        <w:t>171</w:t>
      </w:r>
    </w:p>
    <w:p w:rsidR="00E7066A" w:rsidRDefault="00E7066A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E7066A" w:rsidRDefault="001D24E3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КОНТРАКТА </w:t>
      </w:r>
    </w:p>
    <w:p w:rsidR="00E7066A" w:rsidRDefault="001D24E3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главы Администрации </w:t>
      </w:r>
      <w:r w:rsidR="001621B2">
        <w:rPr>
          <w:sz w:val="28"/>
          <w:szCs w:val="28"/>
        </w:rPr>
        <w:t>Обильненского</w:t>
      </w:r>
      <w:r>
        <w:rPr>
          <w:bCs/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:rsidR="00E7066A" w:rsidRDefault="00E7066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имеет право: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своих полномочий, установленных федеральными и областными законами, Уставом муниципального образования «</w:t>
      </w:r>
      <w:r w:rsidR="001621B2">
        <w:rPr>
          <w:sz w:val="28"/>
          <w:szCs w:val="28"/>
        </w:rPr>
        <w:t>Обильненское</w:t>
      </w:r>
      <w:r>
        <w:rPr>
          <w:sz w:val="28"/>
          <w:szCs w:val="28"/>
        </w:rPr>
        <w:t xml:space="preserve"> сельское поселение», нормативными правовыми актами Собрания  депутатов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поселения, издавать постановления Администрации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по вопросам местного значения, а также распоряжения Администрации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по вопросам организации работы Администрации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поселения;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распоряжаться в установленном порядке средствами бюджета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и муниципальным имуществом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поселения;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обязан: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1621B2">
        <w:rPr>
          <w:sz w:val="28"/>
          <w:szCs w:val="28"/>
        </w:rPr>
        <w:t>Обильненское сельское по</w:t>
      </w:r>
      <w:r>
        <w:rPr>
          <w:sz w:val="28"/>
          <w:szCs w:val="28"/>
        </w:rPr>
        <w:t>селение», иные нормативные правовые акты;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и обеспечить решение вопросов местного значения Администрацией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поселения, ее отраслевыми (функциональными) и территориальными органами;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целевое расходование средств бюджета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1621B2">
        <w:rPr>
          <w:sz w:val="28"/>
          <w:szCs w:val="28"/>
        </w:rPr>
        <w:t xml:space="preserve">Обильненского </w:t>
      </w:r>
      <w:r>
        <w:rPr>
          <w:sz w:val="28"/>
          <w:szCs w:val="28"/>
        </w:rPr>
        <w:t>сельского поселения;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E7066A" w:rsidRDefault="001D24E3">
      <w:pPr>
        <w:widowControl w:val="0"/>
        <w:tabs>
          <w:tab w:val="left" w:pos="851"/>
        </w:tabs>
        <w:ind w:firstLine="851"/>
        <w:jc w:val="both"/>
      </w:pPr>
      <w:r>
        <w:rPr>
          <w:sz w:val="28"/>
          <w:szCs w:val="28"/>
        </w:rPr>
        <w:lastRenderedPageBreak/>
        <w:t xml:space="preserve">3. При осуществлении полномочий по решению вопросов местного значения глава Администрации </w:t>
      </w:r>
      <w:r w:rsidR="001621B2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1621B2">
        <w:rPr>
          <w:sz w:val="28"/>
          <w:szCs w:val="28"/>
        </w:rPr>
        <w:t>Обильненское</w:t>
      </w:r>
      <w:r>
        <w:rPr>
          <w:sz w:val="28"/>
          <w:szCs w:val="28"/>
        </w:rPr>
        <w:t xml:space="preserve"> сельское поселение».</w:t>
      </w:r>
    </w:p>
    <w:sectPr w:rsidR="00E7066A" w:rsidSect="00E7066A">
      <w:footerReference w:type="default" r:id="rId8"/>
      <w:pgSz w:w="11906" w:h="16838"/>
      <w:pgMar w:top="1134" w:right="567" w:bottom="1134" w:left="1134" w:header="0" w:footer="72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C0" w:rsidRDefault="000227C0" w:rsidP="00E7066A">
      <w:r>
        <w:separator/>
      </w:r>
    </w:p>
  </w:endnote>
  <w:endnote w:type="continuationSeparator" w:id="0">
    <w:p w:rsidR="000227C0" w:rsidRDefault="000227C0" w:rsidP="00E70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784537"/>
      <w:docPartObj>
        <w:docPartGallery w:val="Page Numbers (Bottom of Page)"/>
        <w:docPartUnique/>
      </w:docPartObj>
    </w:sdtPr>
    <w:sdtContent>
      <w:p w:rsidR="001D24E3" w:rsidRDefault="00AC100C">
        <w:pPr>
          <w:pStyle w:val="Footer"/>
          <w:jc w:val="right"/>
        </w:pPr>
        <w:fldSimple w:instr="PAGE">
          <w:r w:rsidR="009B59C9">
            <w:rPr>
              <w:noProof/>
            </w:rPr>
            <w:t>12</w:t>
          </w:r>
        </w:fldSimple>
      </w:p>
    </w:sdtContent>
  </w:sdt>
  <w:p w:rsidR="001D24E3" w:rsidRDefault="001D24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C0" w:rsidRDefault="000227C0">
      <w:r>
        <w:separator/>
      </w:r>
    </w:p>
  </w:footnote>
  <w:footnote w:type="continuationSeparator" w:id="0">
    <w:p w:rsidR="000227C0" w:rsidRDefault="000227C0">
      <w:r>
        <w:continuationSeparator/>
      </w:r>
    </w:p>
  </w:footnote>
  <w:footnote w:id="1">
    <w:p w:rsidR="001D24E3" w:rsidRDefault="001D24E3">
      <w:pPr>
        <w:pStyle w:val="afc"/>
      </w:pPr>
      <w:r>
        <w:rPr>
          <w:rStyle w:val="a9"/>
        </w:rPr>
        <w:footnoteRef/>
      </w:r>
      <w:r>
        <w:rPr>
          <w:rStyle w:val="a9"/>
        </w:rPr>
        <w:tab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7B4"/>
    <w:multiLevelType w:val="multilevel"/>
    <w:tmpl w:val="BD9CA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30778"/>
    <w:multiLevelType w:val="multilevel"/>
    <w:tmpl w:val="644AC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66A"/>
    <w:rsid w:val="000227C0"/>
    <w:rsid w:val="0006285D"/>
    <w:rsid w:val="001621B2"/>
    <w:rsid w:val="001D24E3"/>
    <w:rsid w:val="0030543F"/>
    <w:rsid w:val="003057FC"/>
    <w:rsid w:val="00364776"/>
    <w:rsid w:val="004A21E4"/>
    <w:rsid w:val="004D389B"/>
    <w:rsid w:val="005D19E3"/>
    <w:rsid w:val="009B59C9"/>
    <w:rsid w:val="00AC100C"/>
    <w:rsid w:val="00B00A9B"/>
    <w:rsid w:val="00D31429"/>
    <w:rsid w:val="00D4010A"/>
    <w:rsid w:val="00E114BA"/>
    <w:rsid w:val="00E7066A"/>
    <w:rsid w:val="00E9521F"/>
    <w:rsid w:val="00FA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customStyle="1" w:styleId="Heading5">
    <w:name w:val="Heading 5"/>
    <w:basedOn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customStyle="1" w:styleId="Absatz-Standardschriftart">
    <w:name w:val="Absatz-Standardschriftart"/>
    <w:qFormat/>
    <w:rsid w:val="000716E0"/>
  </w:style>
  <w:style w:type="character" w:customStyle="1" w:styleId="WW-Absatz-Standardschriftart">
    <w:name w:val="WW-Absatz-Standardschriftart"/>
    <w:qFormat/>
    <w:rsid w:val="000716E0"/>
  </w:style>
  <w:style w:type="character" w:customStyle="1" w:styleId="WW-Absatz-Standardschriftart1">
    <w:name w:val="WW-Absatz-Standardschriftart1"/>
    <w:qFormat/>
    <w:rsid w:val="000716E0"/>
  </w:style>
  <w:style w:type="character" w:customStyle="1" w:styleId="WW-Absatz-Standardschriftart11">
    <w:name w:val="WW-Absatz-Standardschriftart11"/>
    <w:qFormat/>
    <w:rsid w:val="000716E0"/>
  </w:style>
  <w:style w:type="character" w:customStyle="1" w:styleId="WW-Absatz-Standardschriftart111">
    <w:name w:val="WW-Absatz-Standardschriftart111"/>
    <w:qFormat/>
    <w:rsid w:val="000716E0"/>
  </w:style>
  <w:style w:type="character" w:customStyle="1" w:styleId="WW-Absatz-Standardschriftart1111">
    <w:name w:val="WW-Absatz-Standardschriftart1111"/>
    <w:qFormat/>
    <w:rsid w:val="000716E0"/>
  </w:style>
  <w:style w:type="character" w:customStyle="1" w:styleId="WW-Absatz-Standardschriftart11111">
    <w:name w:val="WW-Absatz-Standardschriftart11111"/>
    <w:qFormat/>
    <w:rsid w:val="000716E0"/>
  </w:style>
  <w:style w:type="character" w:customStyle="1" w:styleId="WW-Absatz-Standardschriftart111111">
    <w:name w:val="WW-Absatz-Standardschriftart111111"/>
    <w:qFormat/>
    <w:rsid w:val="000716E0"/>
  </w:style>
  <w:style w:type="character" w:customStyle="1" w:styleId="WW-Absatz-Standardschriftart1111111">
    <w:name w:val="WW-Absatz-Standardschriftart1111111"/>
    <w:qFormat/>
    <w:rsid w:val="000716E0"/>
  </w:style>
  <w:style w:type="character" w:customStyle="1" w:styleId="2">
    <w:name w:val="Основной шрифт абзаца2"/>
    <w:qFormat/>
    <w:rsid w:val="000716E0"/>
  </w:style>
  <w:style w:type="character" w:customStyle="1" w:styleId="WW-Absatz-Standardschriftart11111111">
    <w:name w:val="WW-Absatz-Standardschriftart11111111"/>
    <w:qFormat/>
    <w:rsid w:val="000716E0"/>
  </w:style>
  <w:style w:type="character" w:customStyle="1" w:styleId="WW-Absatz-Standardschriftart111111111">
    <w:name w:val="WW-Absatz-Standardschriftart111111111"/>
    <w:qFormat/>
    <w:rsid w:val="000716E0"/>
  </w:style>
  <w:style w:type="character" w:customStyle="1" w:styleId="WW-Absatz-Standardschriftart1111111111">
    <w:name w:val="WW-Absatz-Standardschriftart1111111111"/>
    <w:qFormat/>
    <w:rsid w:val="000716E0"/>
  </w:style>
  <w:style w:type="character" w:customStyle="1" w:styleId="WW-Absatz-Standardschriftart11111111111">
    <w:name w:val="WW-Absatz-Standardschriftart11111111111"/>
    <w:qFormat/>
    <w:rsid w:val="000716E0"/>
  </w:style>
  <w:style w:type="character" w:customStyle="1" w:styleId="WW-Absatz-Standardschriftart111111111111">
    <w:name w:val="WW-Absatz-Standardschriftart111111111111"/>
    <w:qFormat/>
    <w:rsid w:val="000716E0"/>
  </w:style>
  <w:style w:type="character" w:customStyle="1" w:styleId="WW-Absatz-Standardschriftart1111111111111">
    <w:name w:val="WW-Absatz-Standardschriftart1111111111111"/>
    <w:qFormat/>
    <w:rsid w:val="000716E0"/>
  </w:style>
  <w:style w:type="character" w:customStyle="1" w:styleId="WW-Absatz-Standardschriftart11111111111111">
    <w:name w:val="WW-Absatz-Standardschriftart11111111111111"/>
    <w:qFormat/>
    <w:rsid w:val="000716E0"/>
  </w:style>
  <w:style w:type="character" w:customStyle="1" w:styleId="WW8Num1z0">
    <w:name w:val="WW8Num1z0"/>
    <w:qFormat/>
    <w:rsid w:val="000716E0"/>
    <w:rPr>
      <w:b w:val="0"/>
      <w:i w:val="0"/>
    </w:rPr>
  </w:style>
  <w:style w:type="character" w:customStyle="1" w:styleId="1">
    <w:name w:val="Основной шрифт абзаца1"/>
    <w:qFormat/>
    <w:rsid w:val="000716E0"/>
  </w:style>
  <w:style w:type="character" w:customStyle="1" w:styleId="a3">
    <w:name w:val="Символ нумерации"/>
    <w:qFormat/>
    <w:rsid w:val="000716E0"/>
  </w:style>
  <w:style w:type="character" w:customStyle="1" w:styleId="a4">
    <w:name w:val="Верхний колонтитул Знак"/>
    <w:uiPriority w:val="99"/>
    <w:qFormat/>
    <w:rsid w:val="008622F8"/>
    <w:rPr>
      <w:sz w:val="24"/>
      <w:szCs w:val="24"/>
      <w:lang w:eastAsia="ar-SA"/>
    </w:rPr>
  </w:style>
  <w:style w:type="character" w:customStyle="1" w:styleId="a5">
    <w:name w:val="Нижний колонтитул Знак"/>
    <w:uiPriority w:val="99"/>
    <w:qFormat/>
    <w:rsid w:val="008622F8"/>
    <w:rPr>
      <w:sz w:val="24"/>
      <w:szCs w:val="24"/>
      <w:lang w:eastAsia="ar-SA"/>
    </w:rPr>
  </w:style>
  <w:style w:type="character" w:customStyle="1" w:styleId="a6">
    <w:name w:val="Текст концевой сноски Знак"/>
    <w:uiPriority w:val="99"/>
    <w:semiHidden/>
    <w:qFormat/>
    <w:rsid w:val="00E53D88"/>
    <w:rPr>
      <w:lang w:eastAsia="ar-SA"/>
    </w:rPr>
  </w:style>
  <w:style w:type="character" w:styleId="a7">
    <w:name w:val="endnote reference"/>
    <w:uiPriority w:val="99"/>
    <w:semiHidden/>
    <w:unhideWhenUsed/>
    <w:qFormat/>
    <w:rsid w:val="00E53D88"/>
    <w:rPr>
      <w:vertAlign w:val="superscript"/>
    </w:rPr>
  </w:style>
  <w:style w:type="character" w:customStyle="1" w:styleId="a8">
    <w:name w:val="Текст сноски Знак"/>
    <w:uiPriority w:val="99"/>
    <w:semiHidden/>
    <w:qFormat/>
    <w:rsid w:val="00E53D88"/>
    <w:rPr>
      <w:lang w:eastAsia="ar-SA"/>
    </w:rPr>
  </w:style>
  <w:style w:type="character" w:styleId="a9">
    <w:name w:val="footnote reference"/>
    <w:uiPriority w:val="99"/>
    <w:semiHidden/>
    <w:unhideWhenUsed/>
    <w:qFormat/>
    <w:rsid w:val="00E53D88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a">
    <w:name w:val="Символ сноски"/>
    <w:qFormat/>
    <w:rsid w:val="00E7066A"/>
  </w:style>
  <w:style w:type="character" w:customStyle="1" w:styleId="ab">
    <w:name w:val="Привязка сноски"/>
    <w:rsid w:val="00E7066A"/>
    <w:rPr>
      <w:vertAlign w:val="superscript"/>
    </w:rPr>
  </w:style>
  <w:style w:type="character" w:customStyle="1" w:styleId="ac">
    <w:name w:val="Привязка концевой сноски"/>
    <w:rsid w:val="00E7066A"/>
    <w:rPr>
      <w:vertAlign w:val="superscript"/>
    </w:rPr>
  </w:style>
  <w:style w:type="character" w:customStyle="1" w:styleId="ad">
    <w:name w:val="Символы концевой сноски"/>
    <w:qFormat/>
    <w:rsid w:val="00E7066A"/>
  </w:style>
  <w:style w:type="paragraph" w:customStyle="1" w:styleId="ae">
    <w:name w:val="Заголовок"/>
    <w:basedOn w:val="a"/>
    <w:next w:val="af"/>
    <w:qFormat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semiHidden/>
    <w:rsid w:val="000716E0"/>
    <w:pPr>
      <w:spacing w:after="120"/>
    </w:pPr>
  </w:style>
  <w:style w:type="paragraph" w:styleId="af0">
    <w:name w:val="List"/>
    <w:basedOn w:val="af"/>
    <w:semiHidden/>
    <w:rsid w:val="000716E0"/>
    <w:rPr>
      <w:rFonts w:ascii="Arial" w:hAnsi="Arial" w:cs="Tahoma"/>
    </w:rPr>
  </w:style>
  <w:style w:type="paragraph" w:customStyle="1" w:styleId="Caption">
    <w:name w:val="Caption"/>
    <w:basedOn w:val="a"/>
    <w:qFormat/>
    <w:rsid w:val="00E7066A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rsid w:val="00E7066A"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qFormat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qFormat/>
    <w:rsid w:val="000716E0"/>
    <w:pPr>
      <w:suppressLineNumbers/>
    </w:pPr>
    <w:rPr>
      <w:rFonts w:ascii="Arial" w:hAnsi="Arial" w:cs="Tahoma"/>
    </w:rPr>
  </w:style>
  <w:style w:type="paragraph" w:customStyle="1" w:styleId="af2">
    <w:name w:val="Статья"/>
    <w:basedOn w:val="a"/>
    <w:qFormat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f3">
    <w:name w:val="Абазц_№"/>
    <w:basedOn w:val="a"/>
    <w:qFormat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f4">
    <w:name w:val="Пункт_№)"/>
    <w:basedOn w:val="a"/>
    <w:qFormat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f5">
    <w:name w:val="Текст абазаца"/>
    <w:basedOn w:val="a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f6">
    <w:name w:val="Абазц_№ Знак"/>
    <w:basedOn w:val="a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f4"/>
    <w:qFormat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4"/>
    <w:qFormat/>
    <w:rsid w:val="000716E0"/>
    <w:pPr>
      <w:spacing w:after="0"/>
    </w:pPr>
    <w:rPr>
      <w:color w:val="000000"/>
      <w:szCs w:val="20"/>
    </w:rPr>
  </w:style>
  <w:style w:type="paragraph" w:styleId="af7">
    <w:name w:val="Balloon Text"/>
    <w:basedOn w:val="a"/>
    <w:qFormat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qFormat/>
    <w:rsid w:val="000716E0"/>
    <w:pPr>
      <w:spacing w:after="120" w:line="480" w:lineRule="auto"/>
      <w:ind w:left="283"/>
    </w:pPr>
  </w:style>
  <w:style w:type="paragraph" w:customStyle="1" w:styleId="af8">
    <w:name w:val="Содержимое таблицы"/>
    <w:basedOn w:val="a"/>
    <w:qFormat/>
    <w:rsid w:val="000716E0"/>
    <w:pPr>
      <w:suppressLineNumbers/>
    </w:pPr>
  </w:style>
  <w:style w:type="paragraph" w:customStyle="1" w:styleId="af9">
    <w:name w:val="Заголовок таблицы"/>
    <w:basedOn w:val="af8"/>
    <w:qFormat/>
    <w:rsid w:val="000716E0"/>
    <w:pPr>
      <w:jc w:val="center"/>
    </w:pPr>
    <w:rPr>
      <w:b/>
      <w:bCs/>
    </w:rPr>
  </w:style>
  <w:style w:type="paragraph" w:customStyle="1" w:styleId="Header">
    <w:name w:val="Header"/>
    <w:basedOn w:val="a"/>
    <w:uiPriority w:val="99"/>
    <w:unhideWhenUsed/>
    <w:rsid w:val="008622F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8622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32AE5"/>
    <w:pPr>
      <w:widowControl w:val="0"/>
      <w:suppressAutoHyphens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B95625"/>
    <w:pPr>
      <w:widowControl w:val="0"/>
    </w:pPr>
    <w:rPr>
      <w:rFonts w:ascii="Courier New" w:hAnsi="Courier New" w:cs="Courier New"/>
      <w:sz w:val="24"/>
    </w:rPr>
  </w:style>
  <w:style w:type="paragraph" w:styleId="afb">
    <w:name w:val="endnote text"/>
    <w:basedOn w:val="a"/>
    <w:uiPriority w:val="99"/>
    <w:semiHidden/>
    <w:unhideWhenUsed/>
    <w:qFormat/>
    <w:rsid w:val="00E53D88"/>
    <w:rPr>
      <w:sz w:val="20"/>
      <w:szCs w:val="20"/>
    </w:rPr>
  </w:style>
  <w:style w:type="paragraph" w:styleId="afc">
    <w:name w:val="footnote text"/>
    <w:basedOn w:val="a"/>
    <w:uiPriority w:val="99"/>
    <w:semiHidden/>
    <w:unhideWhenUsed/>
    <w:qFormat/>
    <w:rsid w:val="00E53D88"/>
    <w:rPr>
      <w:sz w:val="20"/>
      <w:szCs w:val="20"/>
    </w:rPr>
  </w:style>
  <w:style w:type="paragraph" w:customStyle="1" w:styleId="FootnoteText">
    <w:name w:val="Footnote Text"/>
    <w:basedOn w:val="a"/>
    <w:rsid w:val="00E7066A"/>
  </w:style>
  <w:style w:type="table" w:styleId="afd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232E26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3C0E8-8067-48CF-AA2C-0610668A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</cp:revision>
  <cp:lastPrinted>2016-10-04T13:16:00Z</cp:lastPrinted>
  <dcterms:created xsi:type="dcterms:W3CDTF">2016-10-04T13:18:00Z</dcterms:created>
  <dcterms:modified xsi:type="dcterms:W3CDTF">2016-10-04T13:18:00Z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